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6604D2" w14:textId="77777777" w:rsidR="00CA3E97" w:rsidRPr="002B624C" w:rsidRDefault="00CA3E97" w:rsidP="00B367D2">
      <w:pPr>
        <w:spacing w:line="276" w:lineRule="auto"/>
        <w:rPr>
          <w:rFonts w:cs="Times New Roman"/>
        </w:rPr>
      </w:pPr>
      <w:r w:rsidRPr="002B624C">
        <w:rPr>
          <w:rFonts w:cs="Times New Roman"/>
        </w:rPr>
        <w:t>Приложение №1 к запросу_Техническое задание</w:t>
      </w:r>
    </w:p>
    <w:p w14:paraId="598EBFEE" w14:textId="77777777" w:rsidR="00CA3E97" w:rsidRPr="002B624C" w:rsidRDefault="00CA3E97" w:rsidP="00B367D2">
      <w:pPr>
        <w:spacing w:line="276" w:lineRule="auto"/>
        <w:jc w:val="both"/>
        <w:rPr>
          <w:rFonts w:cs="Times New Roman"/>
        </w:rPr>
      </w:pPr>
    </w:p>
    <w:p w14:paraId="1E5D2487" w14:textId="77777777" w:rsidR="005F7CE5" w:rsidRPr="002B624C" w:rsidRDefault="005F7CE5" w:rsidP="00B367D2">
      <w:pPr>
        <w:spacing w:line="276" w:lineRule="auto"/>
        <w:jc w:val="center"/>
        <w:rPr>
          <w:rFonts w:cs="Times New Roman"/>
        </w:rPr>
      </w:pPr>
      <w:r w:rsidRPr="002B624C">
        <w:rPr>
          <w:rFonts w:cs="Times New Roman"/>
        </w:rPr>
        <w:t>Техническое задание</w:t>
      </w:r>
    </w:p>
    <w:p w14:paraId="68B364E6" w14:textId="77777777" w:rsidR="002B624C" w:rsidRPr="002B624C" w:rsidRDefault="002B624C" w:rsidP="00B367D2">
      <w:pPr>
        <w:spacing w:line="276" w:lineRule="auto"/>
        <w:jc w:val="both"/>
        <w:rPr>
          <w:rFonts w:cs="Times New Roman"/>
        </w:rPr>
      </w:pPr>
    </w:p>
    <w:p w14:paraId="4532C277" w14:textId="22EC19C4" w:rsidR="002B624C" w:rsidRDefault="002B624C" w:rsidP="00503322">
      <w:pPr>
        <w:pStyle w:val="-3"/>
        <w:numPr>
          <w:ilvl w:val="0"/>
          <w:numId w:val="13"/>
        </w:numPr>
        <w:tabs>
          <w:tab w:val="left" w:pos="284"/>
        </w:tabs>
        <w:spacing w:line="276" w:lineRule="auto"/>
        <w:ind w:left="0" w:firstLine="0"/>
        <w:rPr>
          <w:bCs/>
          <w:sz w:val="24"/>
        </w:rPr>
      </w:pPr>
      <w:r w:rsidRPr="002B624C">
        <w:rPr>
          <w:b/>
          <w:sz w:val="24"/>
        </w:rPr>
        <w:t>Наименование МТР, работ, услуг:</w:t>
      </w:r>
      <w:r w:rsidRPr="002B624C">
        <w:rPr>
          <w:sz w:val="24"/>
        </w:rPr>
        <w:t xml:space="preserve"> </w:t>
      </w:r>
      <w:r w:rsidRPr="002B624C">
        <w:rPr>
          <w:bCs/>
          <w:sz w:val="24"/>
        </w:rPr>
        <w:t xml:space="preserve">Поставка и монтаж сплит-систем. </w:t>
      </w:r>
    </w:p>
    <w:p w14:paraId="1F0521BD" w14:textId="77777777" w:rsidR="00400648" w:rsidRPr="002B624C" w:rsidRDefault="00400648" w:rsidP="00B367D2">
      <w:pPr>
        <w:pStyle w:val="-3"/>
        <w:tabs>
          <w:tab w:val="clear" w:pos="1701"/>
          <w:tab w:val="left" w:pos="426"/>
        </w:tabs>
        <w:spacing w:line="276" w:lineRule="auto"/>
        <w:ind w:left="360" w:firstLine="0"/>
        <w:rPr>
          <w:sz w:val="24"/>
        </w:rPr>
      </w:pPr>
    </w:p>
    <w:p w14:paraId="10C777C1" w14:textId="4DFC0ECC" w:rsidR="002B624C" w:rsidRDefault="002B624C" w:rsidP="00B367D2">
      <w:pPr>
        <w:pStyle w:val="-3"/>
        <w:numPr>
          <w:ilvl w:val="0"/>
          <w:numId w:val="13"/>
        </w:numPr>
        <w:tabs>
          <w:tab w:val="left" w:pos="284"/>
          <w:tab w:val="left" w:pos="426"/>
        </w:tabs>
        <w:spacing w:line="276" w:lineRule="auto"/>
        <w:ind w:left="0" w:firstLine="0"/>
        <w:rPr>
          <w:sz w:val="24"/>
        </w:rPr>
      </w:pPr>
      <w:r w:rsidRPr="002B624C">
        <w:rPr>
          <w:b/>
          <w:sz w:val="24"/>
        </w:rPr>
        <w:t xml:space="preserve">Задача (цель, проект), для реализации которой приобретаются данные МТР, работы, услуги: </w:t>
      </w:r>
      <w:r w:rsidRPr="002B624C">
        <w:rPr>
          <w:sz w:val="24"/>
        </w:rPr>
        <w:t>Кондиционирование в корпусах предприятия.</w:t>
      </w:r>
    </w:p>
    <w:p w14:paraId="40EFE39F" w14:textId="77777777" w:rsidR="00400648" w:rsidRPr="002B624C" w:rsidRDefault="00400648" w:rsidP="00B367D2">
      <w:pPr>
        <w:pStyle w:val="-3"/>
        <w:tabs>
          <w:tab w:val="clear" w:pos="1701"/>
          <w:tab w:val="left" w:pos="284"/>
          <w:tab w:val="left" w:pos="426"/>
        </w:tabs>
        <w:spacing w:line="276" w:lineRule="auto"/>
        <w:ind w:firstLine="0"/>
        <w:rPr>
          <w:sz w:val="24"/>
        </w:rPr>
      </w:pPr>
    </w:p>
    <w:p w14:paraId="4F49ED3F" w14:textId="35AF7F3B" w:rsidR="002B624C" w:rsidRDefault="002B624C" w:rsidP="00B367D2">
      <w:pPr>
        <w:pStyle w:val="-3"/>
        <w:numPr>
          <w:ilvl w:val="0"/>
          <w:numId w:val="13"/>
        </w:numPr>
        <w:tabs>
          <w:tab w:val="left" w:pos="284"/>
          <w:tab w:val="left" w:pos="426"/>
        </w:tabs>
        <w:spacing w:line="276" w:lineRule="auto"/>
        <w:ind w:left="0" w:firstLine="0"/>
        <w:rPr>
          <w:sz w:val="24"/>
        </w:rPr>
      </w:pPr>
      <w:r w:rsidRPr="002B624C">
        <w:rPr>
          <w:b/>
          <w:sz w:val="24"/>
        </w:rPr>
        <w:t xml:space="preserve">Функции, которые будут выполнять приобретаемые МТР, работы, услуги в рамках реализации задачи или проекта: </w:t>
      </w:r>
      <w:r w:rsidR="00BF237E">
        <w:rPr>
          <w:sz w:val="24"/>
        </w:rPr>
        <w:t>К</w:t>
      </w:r>
      <w:r w:rsidRPr="002B624C">
        <w:rPr>
          <w:sz w:val="24"/>
        </w:rPr>
        <w:t>ондиционирование в корпусах предприятия.</w:t>
      </w:r>
    </w:p>
    <w:p w14:paraId="2EAE9D9B" w14:textId="77777777" w:rsidR="00400648" w:rsidRPr="002B624C" w:rsidRDefault="00400648" w:rsidP="00B367D2">
      <w:pPr>
        <w:pStyle w:val="-3"/>
        <w:tabs>
          <w:tab w:val="clear" w:pos="1701"/>
          <w:tab w:val="left" w:pos="284"/>
          <w:tab w:val="left" w:pos="426"/>
        </w:tabs>
        <w:spacing w:line="276" w:lineRule="auto"/>
        <w:rPr>
          <w:b/>
          <w:sz w:val="24"/>
        </w:rPr>
      </w:pPr>
    </w:p>
    <w:p w14:paraId="621F6453" w14:textId="77777777" w:rsidR="002B624C" w:rsidRPr="002B624C" w:rsidRDefault="002B624C" w:rsidP="00B367D2">
      <w:pPr>
        <w:pStyle w:val="-3"/>
        <w:tabs>
          <w:tab w:val="left" w:pos="284"/>
          <w:tab w:val="left" w:pos="426"/>
        </w:tabs>
        <w:spacing w:line="276" w:lineRule="auto"/>
        <w:ind w:firstLine="0"/>
        <w:rPr>
          <w:b/>
          <w:sz w:val="24"/>
        </w:rPr>
      </w:pPr>
      <w:r w:rsidRPr="002B624C">
        <w:rPr>
          <w:b/>
          <w:sz w:val="24"/>
        </w:rPr>
        <w:t>4. Технические требования к МТР, работам, услугам (технические характеристики, условия эксплуатации, габариты; требования к материалам, используемым при выполнении работ / оказании услуг, и т.п.) и количество МТР / объем работ / объем услуг (при формировании, учитывать складские остатки на начало планируемого периода поставки):</w:t>
      </w:r>
    </w:p>
    <w:p w14:paraId="6958A735" w14:textId="174DF2B8" w:rsidR="002B624C" w:rsidRPr="002B624C" w:rsidRDefault="002B624C" w:rsidP="00B367D2">
      <w:pPr>
        <w:pStyle w:val="a7"/>
        <w:tabs>
          <w:tab w:val="left" w:pos="851"/>
        </w:tabs>
        <w:spacing w:after="0" w:line="276" w:lineRule="auto"/>
        <w:ind w:left="0"/>
        <w:jc w:val="both"/>
        <w:rPr>
          <w:rFonts w:ascii="Times New Roman" w:hAnsi="Times New Roman" w:cs="Times New Roman"/>
          <w:sz w:val="24"/>
          <w:szCs w:val="24"/>
        </w:rPr>
      </w:pPr>
      <w:r w:rsidRPr="002B624C">
        <w:rPr>
          <w:rFonts w:ascii="Times New Roman" w:hAnsi="Times New Roman" w:cs="Times New Roman"/>
          <w:sz w:val="24"/>
          <w:szCs w:val="24"/>
        </w:rPr>
        <w:t>4.1. Все работы должны быть выполнены в соответствии с требованиями строительных, экологических, санитарно-гигиенических, противопожарных мероприятий, мероприятий по технике безопасности и других норм, действующих на территории Российской Федерации и техническим заданием.</w:t>
      </w:r>
    </w:p>
    <w:p w14:paraId="09137B0B" w14:textId="5F5CBE8C" w:rsidR="002B624C" w:rsidRPr="002B624C" w:rsidRDefault="002B624C" w:rsidP="00B367D2">
      <w:pPr>
        <w:pStyle w:val="a7"/>
        <w:tabs>
          <w:tab w:val="left" w:pos="851"/>
        </w:tabs>
        <w:spacing w:after="0" w:line="276" w:lineRule="auto"/>
        <w:ind w:left="0"/>
        <w:jc w:val="both"/>
        <w:rPr>
          <w:rFonts w:ascii="Times New Roman" w:hAnsi="Times New Roman" w:cs="Times New Roman"/>
          <w:sz w:val="24"/>
          <w:szCs w:val="24"/>
        </w:rPr>
      </w:pPr>
      <w:r w:rsidRPr="002B624C">
        <w:rPr>
          <w:rFonts w:ascii="Times New Roman" w:hAnsi="Times New Roman" w:cs="Times New Roman"/>
          <w:sz w:val="24"/>
          <w:szCs w:val="24"/>
        </w:rPr>
        <w:t>4.2.  Нормы для руководства при создании и установке системы:</w:t>
      </w:r>
    </w:p>
    <w:p w14:paraId="4B63FFDB" w14:textId="77777777" w:rsidR="002B624C" w:rsidRPr="002B624C" w:rsidRDefault="002B624C" w:rsidP="00B367D2">
      <w:pPr>
        <w:pStyle w:val="a7"/>
        <w:spacing w:after="0" w:line="276" w:lineRule="auto"/>
        <w:ind w:left="0"/>
        <w:jc w:val="both"/>
        <w:rPr>
          <w:rFonts w:ascii="Times New Roman" w:hAnsi="Times New Roman" w:cs="Times New Roman"/>
          <w:sz w:val="24"/>
          <w:szCs w:val="24"/>
        </w:rPr>
      </w:pPr>
      <w:r w:rsidRPr="002B624C">
        <w:rPr>
          <w:rFonts w:ascii="Times New Roman" w:hAnsi="Times New Roman" w:cs="Times New Roman"/>
          <w:sz w:val="24"/>
          <w:szCs w:val="24"/>
        </w:rPr>
        <w:t>- Федеральный закон 184-ФЗ «О техническом регулировании»;</w:t>
      </w:r>
    </w:p>
    <w:p w14:paraId="565B4A80" w14:textId="77777777" w:rsidR="002B624C" w:rsidRPr="002B624C" w:rsidRDefault="002B624C" w:rsidP="00B367D2">
      <w:pPr>
        <w:pStyle w:val="a7"/>
        <w:spacing w:after="0" w:line="276" w:lineRule="auto"/>
        <w:ind w:left="0"/>
        <w:jc w:val="both"/>
        <w:rPr>
          <w:rFonts w:ascii="Times New Roman" w:hAnsi="Times New Roman" w:cs="Times New Roman"/>
          <w:sz w:val="24"/>
          <w:szCs w:val="24"/>
        </w:rPr>
      </w:pPr>
      <w:r w:rsidRPr="002B624C">
        <w:rPr>
          <w:rFonts w:ascii="Times New Roman" w:hAnsi="Times New Roman" w:cs="Times New Roman"/>
          <w:iCs/>
          <w:spacing w:val="-3"/>
          <w:sz w:val="24"/>
          <w:szCs w:val="24"/>
        </w:rPr>
        <w:t xml:space="preserve">- </w:t>
      </w:r>
      <w:r w:rsidRPr="002B624C">
        <w:rPr>
          <w:rStyle w:val="af"/>
          <w:rFonts w:ascii="Times New Roman" w:hAnsi="Times New Roman" w:cs="Times New Roman"/>
          <w:b w:val="0"/>
          <w:sz w:val="24"/>
          <w:szCs w:val="24"/>
          <w:shd w:val="clear" w:color="auto" w:fill="FFFFFF"/>
        </w:rPr>
        <w:t>СП 44.13330.2011</w:t>
      </w:r>
      <w:r w:rsidRPr="002B624C">
        <w:rPr>
          <w:rFonts w:ascii="Times New Roman" w:hAnsi="Times New Roman" w:cs="Times New Roman"/>
          <w:sz w:val="24"/>
          <w:szCs w:val="24"/>
          <w:shd w:val="clear" w:color="auto" w:fill="FFFFFF"/>
        </w:rPr>
        <w:t> </w:t>
      </w:r>
      <w:r w:rsidRPr="002B624C">
        <w:rPr>
          <w:rFonts w:ascii="Times New Roman" w:hAnsi="Times New Roman" w:cs="Times New Roman"/>
          <w:sz w:val="24"/>
          <w:szCs w:val="24"/>
        </w:rPr>
        <w:t>«Административные и бытовые здания»;</w:t>
      </w:r>
    </w:p>
    <w:p w14:paraId="0745F775" w14:textId="77777777" w:rsidR="002B624C" w:rsidRPr="002B624C" w:rsidRDefault="002B624C" w:rsidP="00B367D2">
      <w:pPr>
        <w:pStyle w:val="a7"/>
        <w:spacing w:after="0" w:line="276" w:lineRule="auto"/>
        <w:ind w:left="0"/>
        <w:jc w:val="both"/>
        <w:rPr>
          <w:rFonts w:ascii="Times New Roman" w:hAnsi="Times New Roman" w:cs="Times New Roman"/>
          <w:sz w:val="24"/>
          <w:szCs w:val="24"/>
        </w:rPr>
      </w:pPr>
      <w:r w:rsidRPr="002B624C">
        <w:rPr>
          <w:rFonts w:ascii="Times New Roman" w:hAnsi="Times New Roman" w:cs="Times New Roman"/>
          <w:iCs/>
          <w:spacing w:val="-4"/>
          <w:sz w:val="24"/>
          <w:szCs w:val="24"/>
        </w:rPr>
        <w:t>- СП 60.13330.2020 «Отопление, вентиляция и кондиционирование воздуха»</w:t>
      </w:r>
      <w:r w:rsidRPr="002B624C">
        <w:rPr>
          <w:rFonts w:ascii="Times New Roman" w:hAnsi="Times New Roman" w:cs="Times New Roman"/>
          <w:iCs/>
          <w:spacing w:val="2"/>
          <w:sz w:val="24"/>
          <w:szCs w:val="24"/>
        </w:rPr>
        <w:t>;</w:t>
      </w:r>
    </w:p>
    <w:p w14:paraId="2232E6A6" w14:textId="77777777" w:rsidR="002B624C" w:rsidRPr="002B624C" w:rsidRDefault="002B624C" w:rsidP="00B367D2">
      <w:pPr>
        <w:pStyle w:val="a7"/>
        <w:spacing w:after="0" w:line="276" w:lineRule="auto"/>
        <w:ind w:left="0"/>
        <w:jc w:val="both"/>
        <w:rPr>
          <w:rFonts w:ascii="Times New Roman" w:hAnsi="Times New Roman" w:cs="Times New Roman"/>
          <w:sz w:val="24"/>
          <w:szCs w:val="24"/>
        </w:rPr>
      </w:pPr>
      <w:r w:rsidRPr="002B624C">
        <w:rPr>
          <w:rFonts w:ascii="Times New Roman" w:hAnsi="Times New Roman" w:cs="Times New Roman"/>
          <w:sz w:val="24"/>
          <w:szCs w:val="24"/>
        </w:rPr>
        <w:t xml:space="preserve">- </w:t>
      </w:r>
      <w:r w:rsidRPr="002B624C">
        <w:rPr>
          <w:rFonts w:ascii="Times New Roman" w:hAnsi="Times New Roman" w:cs="Times New Roman"/>
          <w:sz w:val="24"/>
          <w:szCs w:val="24"/>
          <w:shd w:val="clear" w:color="auto" w:fill="FFFFFF"/>
        </w:rPr>
        <w:t>СП 50.13330.2024</w:t>
      </w:r>
      <w:r w:rsidRPr="002B624C">
        <w:rPr>
          <w:rFonts w:ascii="Times New Roman" w:hAnsi="Times New Roman" w:cs="Times New Roman"/>
          <w:sz w:val="24"/>
          <w:szCs w:val="24"/>
        </w:rPr>
        <w:t xml:space="preserve"> «Тепловая защита зданий»;</w:t>
      </w:r>
    </w:p>
    <w:p w14:paraId="15C7290D" w14:textId="77777777" w:rsidR="002B624C" w:rsidRPr="002B624C" w:rsidRDefault="002B624C" w:rsidP="00B367D2">
      <w:pPr>
        <w:pStyle w:val="a7"/>
        <w:spacing w:after="0" w:line="276" w:lineRule="auto"/>
        <w:ind w:left="0"/>
        <w:jc w:val="both"/>
        <w:rPr>
          <w:rFonts w:ascii="Times New Roman" w:hAnsi="Times New Roman" w:cs="Times New Roman"/>
          <w:sz w:val="24"/>
          <w:szCs w:val="24"/>
        </w:rPr>
      </w:pPr>
      <w:r w:rsidRPr="002B624C">
        <w:rPr>
          <w:rFonts w:ascii="Times New Roman" w:hAnsi="Times New Roman" w:cs="Times New Roman"/>
          <w:sz w:val="24"/>
          <w:szCs w:val="24"/>
        </w:rPr>
        <w:t>- МГСН 2.01-99 «Энергосбережение в зданиях»;</w:t>
      </w:r>
    </w:p>
    <w:p w14:paraId="147E9AC9" w14:textId="77777777" w:rsidR="002B624C" w:rsidRPr="002B624C" w:rsidRDefault="002B624C" w:rsidP="00B367D2">
      <w:pPr>
        <w:pStyle w:val="a7"/>
        <w:spacing w:after="0" w:line="276" w:lineRule="auto"/>
        <w:ind w:left="0"/>
        <w:jc w:val="both"/>
        <w:rPr>
          <w:rFonts w:ascii="Times New Roman" w:hAnsi="Times New Roman" w:cs="Times New Roman"/>
          <w:sz w:val="24"/>
          <w:szCs w:val="24"/>
        </w:rPr>
      </w:pPr>
      <w:r w:rsidRPr="002B624C">
        <w:rPr>
          <w:rStyle w:val="ab"/>
          <w:rFonts w:ascii="Times New Roman" w:hAnsi="Times New Roman" w:cs="Times New Roman"/>
          <w:sz w:val="24"/>
          <w:szCs w:val="24"/>
        </w:rPr>
        <w:t>- СП31-110-2003 «Проектирование и монтаж электроустановок жилых и общественных зданий»;</w:t>
      </w:r>
    </w:p>
    <w:p w14:paraId="5804DA4C" w14:textId="77777777" w:rsidR="002B624C" w:rsidRPr="002B624C" w:rsidRDefault="002B624C" w:rsidP="00B367D2">
      <w:pPr>
        <w:pStyle w:val="a7"/>
        <w:spacing w:after="0" w:line="276" w:lineRule="auto"/>
        <w:ind w:left="0"/>
        <w:jc w:val="both"/>
        <w:rPr>
          <w:rFonts w:ascii="Times New Roman" w:hAnsi="Times New Roman" w:cs="Times New Roman"/>
          <w:sz w:val="24"/>
          <w:szCs w:val="24"/>
        </w:rPr>
      </w:pPr>
      <w:r w:rsidRPr="002B624C">
        <w:rPr>
          <w:rFonts w:ascii="Times New Roman" w:hAnsi="Times New Roman" w:cs="Times New Roman"/>
          <w:bCs/>
          <w:sz w:val="24"/>
          <w:szCs w:val="24"/>
        </w:rPr>
        <w:t xml:space="preserve">- </w:t>
      </w:r>
      <w:r w:rsidRPr="002B624C">
        <w:rPr>
          <w:rStyle w:val="ab"/>
          <w:rFonts w:ascii="Times New Roman" w:hAnsi="Times New Roman" w:cs="Times New Roman"/>
          <w:sz w:val="24"/>
          <w:szCs w:val="24"/>
        </w:rPr>
        <w:t>Федеральный закон от 30 декабря 2009 г. №384-ФЗ «Технический регламент о безопасности зданий и сооружений».</w:t>
      </w:r>
    </w:p>
    <w:p w14:paraId="4D37882D" w14:textId="77777777" w:rsidR="002B624C" w:rsidRPr="002B624C" w:rsidRDefault="002B624C" w:rsidP="00B367D2">
      <w:pPr>
        <w:pStyle w:val="a7"/>
        <w:spacing w:after="0" w:line="276" w:lineRule="auto"/>
        <w:ind w:left="0"/>
        <w:jc w:val="both"/>
        <w:rPr>
          <w:rFonts w:ascii="Times New Roman" w:hAnsi="Times New Roman" w:cs="Times New Roman"/>
          <w:sz w:val="24"/>
          <w:szCs w:val="24"/>
        </w:rPr>
      </w:pPr>
      <w:r w:rsidRPr="002B624C">
        <w:rPr>
          <w:rFonts w:ascii="Times New Roman" w:hAnsi="Times New Roman" w:cs="Times New Roman"/>
          <w:sz w:val="24"/>
          <w:szCs w:val="24"/>
        </w:rPr>
        <w:t>- Федеральный закона N 123-ФЗ «Технический регламент о требованиях пожарной безопасности»;</w:t>
      </w:r>
    </w:p>
    <w:p w14:paraId="666FF5C5" w14:textId="39457C5E" w:rsidR="002B624C" w:rsidRPr="002B624C" w:rsidRDefault="002B624C" w:rsidP="00B367D2">
      <w:pPr>
        <w:pStyle w:val="a7"/>
        <w:spacing w:after="0" w:line="276" w:lineRule="auto"/>
        <w:ind w:left="0"/>
        <w:jc w:val="both"/>
        <w:rPr>
          <w:rFonts w:ascii="Times New Roman" w:hAnsi="Times New Roman" w:cs="Times New Roman"/>
          <w:sz w:val="24"/>
          <w:szCs w:val="24"/>
        </w:rPr>
      </w:pPr>
      <w:r w:rsidRPr="002B624C">
        <w:rPr>
          <w:rFonts w:ascii="Times New Roman" w:hAnsi="Times New Roman" w:cs="Times New Roman"/>
          <w:sz w:val="24"/>
          <w:szCs w:val="24"/>
        </w:rPr>
        <w:t xml:space="preserve">- СП 6.13130.2021 </w:t>
      </w:r>
      <w:r w:rsidR="00B63F49" w:rsidRPr="008761AC">
        <w:rPr>
          <w:rFonts w:ascii="Times New Roman" w:hAnsi="Times New Roman" w:cs="Times New Roman"/>
          <w:sz w:val="24"/>
          <w:szCs w:val="24"/>
        </w:rPr>
        <w:t>-</w:t>
      </w:r>
      <w:r w:rsidRPr="002B624C">
        <w:rPr>
          <w:rFonts w:ascii="Times New Roman" w:hAnsi="Times New Roman" w:cs="Times New Roman"/>
          <w:sz w:val="24"/>
          <w:szCs w:val="24"/>
        </w:rPr>
        <w:t xml:space="preserve"> свод правил «Системы противопожарной защиты. Электроустановки низковольтные. Требования пожарной безопасности»</w:t>
      </w:r>
    </w:p>
    <w:p w14:paraId="70347515" w14:textId="77777777" w:rsidR="002B624C" w:rsidRPr="002B624C" w:rsidRDefault="002B624C" w:rsidP="00B367D2">
      <w:pPr>
        <w:pStyle w:val="a7"/>
        <w:spacing w:after="0" w:line="276" w:lineRule="auto"/>
        <w:ind w:left="0"/>
        <w:jc w:val="both"/>
        <w:rPr>
          <w:rFonts w:ascii="Times New Roman" w:hAnsi="Times New Roman" w:cs="Times New Roman"/>
          <w:sz w:val="24"/>
          <w:szCs w:val="24"/>
        </w:rPr>
      </w:pPr>
      <w:r w:rsidRPr="002B624C">
        <w:rPr>
          <w:rFonts w:ascii="Times New Roman" w:hAnsi="Times New Roman" w:cs="Times New Roman"/>
          <w:sz w:val="24"/>
          <w:szCs w:val="24"/>
        </w:rPr>
        <w:t>- СП 40-107-2003 Проектирование, монтаж и эксплуатация систем внутренней канализации из полипропиленовых труб;</w:t>
      </w:r>
    </w:p>
    <w:p w14:paraId="277CA3C3" w14:textId="77777777" w:rsidR="002B624C" w:rsidRPr="002B624C" w:rsidRDefault="002B624C" w:rsidP="00B367D2">
      <w:pPr>
        <w:pStyle w:val="a7"/>
        <w:spacing w:after="0" w:line="276" w:lineRule="auto"/>
        <w:ind w:left="0"/>
        <w:jc w:val="both"/>
        <w:rPr>
          <w:rFonts w:ascii="Times New Roman" w:eastAsia="DejaVu Sans" w:hAnsi="Times New Roman" w:cs="Times New Roman"/>
          <w:spacing w:val="-1"/>
          <w:kern w:val="3"/>
          <w:sz w:val="24"/>
          <w:szCs w:val="24"/>
          <w:lang w:eastAsia="ar-SA"/>
        </w:rPr>
      </w:pPr>
      <w:r w:rsidRPr="002B624C">
        <w:rPr>
          <w:rFonts w:ascii="Times New Roman" w:hAnsi="Times New Roman" w:cs="Times New Roman"/>
          <w:bCs/>
          <w:sz w:val="24"/>
          <w:szCs w:val="24"/>
        </w:rPr>
        <w:t xml:space="preserve">- </w:t>
      </w:r>
      <w:r w:rsidRPr="002B624C">
        <w:rPr>
          <w:rFonts w:ascii="Times New Roman" w:eastAsia="DejaVu Sans" w:hAnsi="Times New Roman" w:cs="Times New Roman"/>
          <w:bCs/>
          <w:spacing w:val="-1"/>
          <w:kern w:val="3"/>
          <w:sz w:val="24"/>
          <w:szCs w:val="24"/>
          <w:lang w:eastAsia="ar-SA"/>
        </w:rPr>
        <w:t>СП 70.13330.2012 «Несущие и ограждающие конструкции»</w:t>
      </w:r>
    </w:p>
    <w:p w14:paraId="73A33080" w14:textId="1898D8D4" w:rsidR="002B624C" w:rsidRPr="002B624C" w:rsidRDefault="002B624C" w:rsidP="00B367D2">
      <w:pPr>
        <w:pStyle w:val="21"/>
        <w:tabs>
          <w:tab w:val="left" w:pos="851"/>
        </w:tabs>
        <w:spacing w:before="0" w:line="276" w:lineRule="auto"/>
        <w:rPr>
          <w:rFonts w:cs="Times New Roman"/>
          <w:szCs w:val="24"/>
        </w:rPr>
      </w:pPr>
      <w:r w:rsidRPr="002B624C">
        <w:rPr>
          <w:rFonts w:cs="Times New Roman"/>
          <w:spacing w:val="-1"/>
          <w:szCs w:val="24"/>
        </w:rPr>
        <w:t xml:space="preserve">4.3. Работы должны быть выполнены из материалов и оборудования </w:t>
      </w:r>
      <w:r w:rsidRPr="002B624C">
        <w:rPr>
          <w:rFonts w:cs="Times New Roman"/>
          <w:szCs w:val="24"/>
        </w:rPr>
        <w:t xml:space="preserve">Поставщика. </w:t>
      </w:r>
    </w:p>
    <w:p w14:paraId="56889556" w14:textId="77777777" w:rsidR="002B624C" w:rsidRPr="002B624C" w:rsidRDefault="002B624C" w:rsidP="00B367D2">
      <w:pPr>
        <w:pStyle w:val="21"/>
        <w:tabs>
          <w:tab w:val="left" w:pos="851"/>
        </w:tabs>
        <w:spacing w:before="0" w:line="276" w:lineRule="auto"/>
        <w:rPr>
          <w:rFonts w:cs="Times New Roman"/>
          <w:szCs w:val="24"/>
        </w:rPr>
      </w:pPr>
      <w:r w:rsidRPr="002B624C">
        <w:rPr>
          <w:rFonts w:cs="Times New Roman"/>
          <w:szCs w:val="24"/>
        </w:rPr>
        <w:t>4.4. Поставщик должен осуществлять систематическую и окончательную уборку мусора в части работ его касающихся.</w:t>
      </w:r>
    </w:p>
    <w:p w14:paraId="50D5E161" w14:textId="6490B7EF" w:rsidR="002B624C" w:rsidRPr="002B624C" w:rsidRDefault="002B624C" w:rsidP="00B367D2">
      <w:pPr>
        <w:pStyle w:val="a7"/>
        <w:tabs>
          <w:tab w:val="left" w:pos="851"/>
        </w:tabs>
        <w:spacing w:after="0" w:line="276" w:lineRule="auto"/>
        <w:ind w:left="0"/>
        <w:jc w:val="both"/>
        <w:rPr>
          <w:rFonts w:ascii="Times New Roman" w:hAnsi="Times New Roman" w:cs="Times New Roman"/>
          <w:sz w:val="24"/>
          <w:szCs w:val="24"/>
        </w:rPr>
      </w:pPr>
      <w:r w:rsidRPr="002B624C">
        <w:rPr>
          <w:rFonts w:ascii="Times New Roman" w:hAnsi="Times New Roman" w:cs="Times New Roman"/>
          <w:sz w:val="24"/>
          <w:szCs w:val="24"/>
        </w:rPr>
        <w:t>4.5. Поставщик должен указать сведения о качестве, технических характеристиках, функциональных характеристиках (потребительских свойствах) и иных показателях, связанных с определением соответствия поставляемого Оборудования потребностям Заказчика, соответствующие требованиям, установленным таблице №1 технического задания.</w:t>
      </w:r>
    </w:p>
    <w:p w14:paraId="3834179C" w14:textId="74E83767" w:rsidR="002B624C" w:rsidRPr="002B624C" w:rsidRDefault="002B624C" w:rsidP="00B367D2">
      <w:pPr>
        <w:pStyle w:val="a7"/>
        <w:tabs>
          <w:tab w:val="left" w:pos="851"/>
        </w:tabs>
        <w:spacing w:after="0" w:line="276" w:lineRule="auto"/>
        <w:ind w:left="0"/>
        <w:jc w:val="both"/>
        <w:rPr>
          <w:rFonts w:ascii="Times New Roman" w:hAnsi="Times New Roman" w:cs="Times New Roman"/>
          <w:sz w:val="24"/>
          <w:szCs w:val="24"/>
        </w:rPr>
      </w:pPr>
      <w:r w:rsidRPr="002B624C">
        <w:rPr>
          <w:rFonts w:ascii="Times New Roman" w:hAnsi="Times New Roman" w:cs="Times New Roman"/>
          <w:bCs/>
          <w:sz w:val="24"/>
          <w:szCs w:val="24"/>
        </w:rPr>
        <w:t xml:space="preserve">4.6. Поставщик должен произвести присоединение внутренних и внешних блоков </w:t>
      </w:r>
      <w:r w:rsidRPr="002B624C">
        <w:rPr>
          <w:rFonts w:ascii="Times New Roman" w:hAnsi="Times New Roman" w:cs="Times New Roman"/>
          <w:sz w:val="24"/>
          <w:szCs w:val="24"/>
        </w:rPr>
        <w:t>сплит-систем кондиционирования воздуха</w:t>
      </w:r>
      <w:r w:rsidRPr="002B624C">
        <w:rPr>
          <w:rFonts w:ascii="Times New Roman" w:hAnsi="Times New Roman" w:cs="Times New Roman"/>
          <w:bCs/>
          <w:sz w:val="24"/>
          <w:szCs w:val="24"/>
        </w:rPr>
        <w:t xml:space="preserve"> к электрической сети в соответствии с техническим заданием и паспортом Оборудования.</w:t>
      </w:r>
    </w:p>
    <w:p w14:paraId="417A9F8D" w14:textId="0A4DB3E1" w:rsidR="002B624C" w:rsidRPr="002B624C" w:rsidRDefault="002B624C" w:rsidP="00B367D2">
      <w:pPr>
        <w:pStyle w:val="a7"/>
        <w:tabs>
          <w:tab w:val="left" w:pos="851"/>
        </w:tabs>
        <w:spacing w:after="0" w:line="276" w:lineRule="auto"/>
        <w:ind w:left="0"/>
        <w:jc w:val="both"/>
        <w:rPr>
          <w:rFonts w:ascii="Times New Roman" w:hAnsi="Times New Roman" w:cs="Times New Roman"/>
          <w:sz w:val="24"/>
          <w:szCs w:val="24"/>
        </w:rPr>
      </w:pPr>
      <w:r w:rsidRPr="002B624C">
        <w:rPr>
          <w:rFonts w:ascii="Times New Roman" w:hAnsi="Times New Roman" w:cs="Times New Roman"/>
          <w:bCs/>
          <w:sz w:val="24"/>
          <w:szCs w:val="24"/>
        </w:rPr>
        <w:lastRenderedPageBreak/>
        <w:t xml:space="preserve">4.7. Проводка должна быть выполнена кабелем марки ВВГ-нг. Сечение жил проводки выбирается в соответствии с </w:t>
      </w:r>
      <w:r w:rsidRPr="002B624C">
        <w:rPr>
          <w:rFonts w:ascii="Times New Roman" w:hAnsi="Times New Roman" w:cs="Times New Roman"/>
          <w:sz w:val="24"/>
          <w:szCs w:val="24"/>
        </w:rPr>
        <w:t>ПУЭ - «Правила устройства электроустановок»</w:t>
      </w:r>
      <w:r w:rsidRPr="002B624C">
        <w:rPr>
          <w:rFonts w:ascii="Times New Roman" w:hAnsi="Times New Roman" w:cs="Times New Roman"/>
          <w:bCs/>
          <w:sz w:val="24"/>
          <w:szCs w:val="24"/>
        </w:rPr>
        <w:t xml:space="preserve"> и прокладывается: по стенам и по потолку открыто в кабель-канале; за подвесным потолком в гофра-трубе»</w:t>
      </w:r>
      <w:r w:rsidR="007F5CA7">
        <w:rPr>
          <w:rFonts w:ascii="Times New Roman" w:hAnsi="Times New Roman" w:cs="Times New Roman"/>
          <w:bCs/>
          <w:sz w:val="24"/>
          <w:szCs w:val="24"/>
        </w:rPr>
        <w:t>.</w:t>
      </w:r>
    </w:p>
    <w:p w14:paraId="1847C2EF" w14:textId="154001AF" w:rsidR="002B624C" w:rsidRPr="002B624C" w:rsidRDefault="002B624C" w:rsidP="00B367D2">
      <w:pPr>
        <w:pStyle w:val="a7"/>
        <w:tabs>
          <w:tab w:val="left" w:pos="851"/>
        </w:tabs>
        <w:spacing w:after="0" w:line="276" w:lineRule="auto"/>
        <w:ind w:left="0"/>
        <w:jc w:val="both"/>
        <w:rPr>
          <w:rFonts w:ascii="Times New Roman" w:hAnsi="Times New Roman" w:cs="Times New Roman"/>
          <w:bCs/>
          <w:sz w:val="24"/>
          <w:szCs w:val="24"/>
        </w:rPr>
      </w:pPr>
      <w:r w:rsidRPr="002B624C">
        <w:rPr>
          <w:rFonts w:ascii="Times New Roman" w:hAnsi="Times New Roman" w:cs="Times New Roman"/>
          <w:bCs/>
          <w:sz w:val="24"/>
          <w:szCs w:val="24"/>
        </w:rPr>
        <w:t>4.8. Спуски кабелей к электрошкафам должны быть выполнены по стенам в кабель-канале.</w:t>
      </w:r>
    </w:p>
    <w:p w14:paraId="140E1515" w14:textId="7166C379" w:rsidR="002B624C" w:rsidRPr="002B624C" w:rsidRDefault="002B624C" w:rsidP="00B367D2">
      <w:pPr>
        <w:pStyle w:val="a7"/>
        <w:tabs>
          <w:tab w:val="left" w:pos="851"/>
        </w:tabs>
        <w:spacing w:after="0" w:line="276" w:lineRule="auto"/>
        <w:ind w:left="0"/>
        <w:jc w:val="both"/>
        <w:rPr>
          <w:rFonts w:ascii="Times New Roman" w:hAnsi="Times New Roman" w:cs="Times New Roman"/>
          <w:bCs/>
          <w:sz w:val="24"/>
          <w:szCs w:val="24"/>
        </w:rPr>
      </w:pPr>
      <w:r w:rsidRPr="002B624C">
        <w:rPr>
          <w:rFonts w:ascii="Times New Roman" w:hAnsi="Times New Roman" w:cs="Times New Roman"/>
          <w:bCs/>
          <w:sz w:val="24"/>
          <w:szCs w:val="24"/>
        </w:rPr>
        <w:t>4.9. Соединение и ответвления проводов должны быть выполнены с помощью опрессовки, сварки, сжимов, пайки. Расцветка изоляции жил должна соответствовать п.1.1.29 ПУЭ.</w:t>
      </w:r>
    </w:p>
    <w:p w14:paraId="7B4B7A53" w14:textId="78FD6CAC" w:rsidR="002B624C" w:rsidRPr="002B624C" w:rsidRDefault="002B624C" w:rsidP="00B367D2">
      <w:pPr>
        <w:pStyle w:val="a7"/>
        <w:tabs>
          <w:tab w:val="left" w:pos="851"/>
        </w:tabs>
        <w:spacing w:after="0" w:line="276" w:lineRule="auto"/>
        <w:ind w:left="0"/>
        <w:jc w:val="both"/>
        <w:rPr>
          <w:rFonts w:ascii="Times New Roman" w:hAnsi="Times New Roman" w:cs="Times New Roman"/>
          <w:bCs/>
          <w:sz w:val="24"/>
          <w:szCs w:val="24"/>
        </w:rPr>
      </w:pPr>
      <w:r w:rsidRPr="002B624C">
        <w:rPr>
          <w:rFonts w:ascii="Times New Roman" w:hAnsi="Times New Roman" w:cs="Times New Roman"/>
          <w:bCs/>
          <w:sz w:val="24"/>
          <w:szCs w:val="24"/>
        </w:rPr>
        <w:t>4.10. Все металлические не токоведущие части должны быть заземлены присоединением к защитным проводникам групповых и распределительных сетей (каркасы щитков, корпуса оборудования, кабельные конструкции и т.д), присоединением к ГЗШ-каркасов вводно-распределительных шкафов.</w:t>
      </w:r>
    </w:p>
    <w:p w14:paraId="19A0CF18" w14:textId="2D3F03D0" w:rsidR="002B624C" w:rsidRPr="002B624C" w:rsidRDefault="002B624C" w:rsidP="00B367D2">
      <w:pPr>
        <w:pStyle w:val="Standard"/>
        <w:tabs>
          <w:tab w:val="left" w:pos="851"/>
        </w:tabs>
        <w:spacing w:line="276" w:lineRule="auto"/>
        <w:jc w:val="both"/>
        <w:rPr>
          <w:rFonts w:cs="Times New Roman"/>
        </w:rPr>
      </w:pPr>
      <w:r w:rsidRPr="002B624C">
        <w:rPr>
          <w:rFonts w:cs="Times New Roman"/>
        </w:rPr>
        <w:t xml:space="preserve">4.11. Все электрооборудование, применяемое при монтаже должно иметь сертификаты соответствия ГОСТ Российской Федерации. </w:t>
      </w:r>
    </w:p>
    <w:p w14:paraId="493598D2" w14:textId="77777777" w:rsidR="002B624C" w:rsidRPr="002B624C" w:rsidRDefault="002B624C" w:rsidP="00B367D2">
      <w:pPr>
        <w:pStyle w:val="a7"/>
        <w:tabs>
          <w:tab w:val="left" w:pos="0"/>
          <w:tab w:val="left" w:pos="851"/>
        </w:tabs>
        <w:spacing w:after="0" w:line="276" w:lineRule="auto"/>
        <w:ind w:left="0"/>
        <w:jc w:val="both"/>
        <w:rPr>
          <w:rFonts w:ascii="Times New Roman" w:hAnsi="Times New Roman" w:cs="Times New Roman"/>
          <w:sz w:val="24"/>
          <w:szCs w:val="24"/>
        </w:rPr>
      </w:pPr>
      <w:r w:rsidRPr="002B624C">
        <w:rPr>
          <w:rFonts w:ascii="Times New Roman" w:hAnsi="Times New Roman" w:cs="Times New Roman"/>
          <w:bCs/>
          <w:sz w:val="24"/>
          <w:szCs w:val="24"/>
        </w:rPr>
        <w:t xml:space="preserve">4.12. Поставщик должен выполнить отвод конденсата от внутренних блоков </w:t>
      </w:r>
      <w:r w:rsidRPr="002B624C">
        <w:rPr>
          <w:rFonts w:ascii="Times New Roman" w:hAnsi="Times New Roman" w:cs="Times New Roman"/>
          <w:sz w:val="24"/>
          <w:szCs w:val="24"/>
        </w:rPr>
        <w:t>сплит-систем кондиционирования воздуха</w:t>
      </w:r>
      <w:r w:rsidRPr="002B624C">
        <w:rPr>
          <w:rFonts w:ascii="Times New Roman" w:hAnsi="Times New Roman" w:cs="Times New Roman"/>
          <w:bCs/>
          <w:sz w:val="24"/>
          <w:szCs w:val="24"/>
        </w:rPr>
        <w:t xml:space="preserve">. Трубопровод для отвода конденсата от внутренних блоков должен быть выполнен под потолком рабочих комнат от лотков для сбора конденсата, расположенных внутри оборудования через дренажные насосы. Внутренняя канализационная сеть должна быть смонтирована с уклоном не менее </w:t>
      </w:r>
      <w:r w:rsidRPr="002B624C">
        <w:rPr>
          <w:rFonts w:ascii="Times New Roman" w:hAnsi="Times New Roman" w:cs="Times New Roman"/>
          <w:bCs/>
          <w:sz w:val="24"/>
          <w:szCs w:val="24"/>
          <w:lang w:val="en-US"/>
        </w:rPr>
        <w:t>i</w:t>
      </w:r>
      <w:r w:rsidRPr="002B624C">
        <w:rPr>
          <w:rFonts w:ascii="Times New Roman" w:hAnsi="Times New Roman" w:cs="Times New Roman"/>
          <w:bCs/>
          <w:sz w:val="24"/>
          <w:szCs w:val="24"/>
        </w:rPr>
        <w:t>=0,003 (</w:t>
      </w:r>
      <w:r w:rsidRPr="002B624C">
        <w:rPr>
          <w:rFonts w:ascii="Times New Roman" w:hAnsi="Times New Roman" w:cs="Times New Roman"/>
          <w:bCs/>
          <w:sz w:val="24"/>
          <w:szCs w:val="24"/>
          <w:lang w:val="en-US"/>
        </w:rPr>
        <w:t>i</w:t>
      </w:r>
      <w:r w:rsidRPr="002B624C">
        <w:rPr>
          <w:rFonts w:ascii="Times New Roman" w:hAnsi="Times New Roman" w:cs="Times New Roman"/>
          <w:bCs/>
          <w:sz w:val="24"/>
          <w:szCs w:val="24"/>
        </w:rPr>
        <w:t>=3</w:t>
      </w:r>
      <w:r w:rsidRPr="002B624C">
        <w:rPr>
          <w:rFonts w:ascii="Times New Roman" w:hAnsi="Times New Roman" w:cs="Times New Roman"/>
          <w:sz w:val="24"/>
          <w:szCs w:val="24"/>
          <w:shd w:val="clear" w:color="auto" w:fill="FFFFFF"/>
        </w:rPr>
        <w:t>‰ или i=0,3%)</w:t>
      </w:r>
      <w:r w:rsidRPr="002B624C">
        <w:rPr>
          <w:rFonts w:ascii="Times New Roman" w:hAnsi="Times New Roman" w:cs="Times New Roman"/>
          <w:bCs/>
          <w:sz w:val="24"/>
          <w:szCs w:val="24"/>
        </w:rPr>
        <w:t xml:space="preserve"> в сторону стояков в существующую ливневую канализацию. Сети для отвода конденсата необходимо выполнить из полипропиленовых труб, полиэтиленовых труб и дренажного шланга. Сети для отвода конденсата от внутренних блоков необходимо выполнить с применением дренажных помп, если нет возможности проложить конденсатоотвод самотеком.</w:t>
      </w:r>
    </w:p>
    <w:p w14:paraId="2834869C" w14:textId="77777777" w:rsidR="002B624C" w:rsidRDefault="002B624C" w:rsidP="00B367D2">
      <w:pPr>
        <w:pStyle w:val="a7"/>
        <w:tabs>
          <w:tab w:val="left" w:pos="851"/>
        </w:tabs>
        <w:spacing w:after="0" w:line="276" w:lineRule="auto"/>
        <w:ind w:left="0"/>
        <w:jc w:val="both"/>
        <w:rPr>
          <w:rStyle w:val="ab"/>
          <w:rFonts w:ascii="Times New Roman" w:hAnsi="Times New Roman" w:cs="Times New Roman"/>
          <w:sz w:val="24"/>
          <w:szCs w:val="24"/>
        </w:rPr>
      </w:pPr>
      <w:r w:rsidRPr="002B624C">
        <w:rPr>
          <w:rFonts w:ascii="Times New Roman" w:hAnsi="Times New Roman" w:cs="Times New Roman"/>
          <w:bCs/>
          <w:sz w:val="24"/>
          <w:szCs w:val="24"/>
        </w:rPr>
        <w:t>4.13.</w:t>
      </w:r>
      <w:r w:rsidRPr="002B624C">
        <w:rPr>
          <w:rFonts w:ascii="Times New Roman" w:hAnsi="Times New Roman" w:cs="Times New Roman"/>
          <w:b/>
          <w:bCs/>
          <w:sz w:val="24"/>
          <w:szCs w:val="24"/>
        </w:rPr>
        <w:t xml:space="preserve"> </w:t>
      </w:r>
      <w:r w:rsidRPr="002B624C">
        <w:rPr>
          <w:rStyle w:val="ab"/>
          <w:rFonts w:ascii="Times New Roman" w:hAnsi="Times New Roman" w:cs="Times New Roman"/>
          <w:sz w:val="24"/>
          <w:szCs w:val="24"/>
        </w:rPr>
        <w:t xml:space="preserve">Поставщик берет на себя затраты по монтажу, поставке расходных материалов и комплектующих для обеспечения работоспособности системы в целом. Поставка оборудования осуществляется в соответствии с требуемыми техническими и качественными характеристиками, указанными в таблице №1 технического задания. </w:t>
      </w:r>
    </w:p>
    <w:p w14:paraId="021CCBBE" w14:textId="4A604BDD" w:rsidR="002B624C" w:rsidRPr="00984C08" w:rsidRDefault="00984C08" w:rsidP="00984C08">
      <w:pPr>
        <w:pStyle w:val="-3"/>
        <w:tabs>
          <w:tab w:val="left" w:pos="284"/>
          <w:tab w:val="left" w:pos="426"/>
        </w:tabs>
        <w:spacing w:line="276" w:lineRule="auto"/>
        <w:ind w:right="706" w:firstLine="0"/>
        <w:jc w:val="right"/>
        <w:rPr>
          <w:sz w:val="24"/>
        </w:rPr>
      </w:pPr>
      <w:r>
        <w:rPr>
          <w:sz w:val="24"/>
        </w:rPr>
        <w:t xml:space="preserve">        </w:t>
      </w:r>
      <w:r w:rsidR="002B624C" w:rsidRPr="00984C08">
        <w:rPr>
          <w:sz w:val="24"/>
        </w:rPr>
        <w:t>Таблица №1</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9" w:type="dxa"/>
          <w:bottom w:w="28" w:type="dxa"/>
          <w:right w:w="29" w:type="dxa"/>
        </w:tblCellMar>
        <w:tblLook w:val="0000" w:firstRow="0" w:lastRow="0" w:firstColumn="0" w:lastColumn="0" w:noHBand="0" w:noVBand="0"/>
      </w:tblPr>
      <w:tblGrid>
        <w:gridCol w:w="704"/>
        <w:gridCol w:w="1673"/>
        <w:gridCol w:w="5698"/>
        <w:gridCol w:w="851"/>
        <w:gridCol w:w="850"/>
      </w:tblGrid>
      <w:tr w:rsidR="00346113" w:rsidRPr="00F771A9" w14:paraId="6605BC5E" w14:textId="77777777" w:rsidTr="008761AC">
        <w:trPr>
          <w:jc w:val="center"/>
        </w:trPr>
        <w:tc>
          <w:tcPr>
            <w:tcW w:w="704" w:type="dxa"/>
            <w:vAlign w:val="center"/>
          </w:tcPr>
          <w:p w14:paraId="1FF1C6DB" w14:textId="77777777" w:rsidR="00346113" w:rsidRPr="002F7DAB" w:rsidRDefault="00346113" w:rsidP="002F7DAB">
            <w:pPr>
              <w:widowControl/>
              <w:tabs>
                <w:tab w:val="center" w:pos="4153"/>
                <w:tab w:val="right" w:pos="8306"/>
              </w:tabs>
              <w:suppressAutoHyphens w:val="0"/>
              <w:autoSpaceDN/>
              <w:ind w:left="108"/>
              <w:jc w:val="center"/>
              <w:textAlignment w:val="auto"/>
              <w:rPr>
                <w:rFonts w:eastAsia="Times New Roman" w:cs="Times New Roman"/>
                <w:kern w:val="0"/>
                <w:lang w:eastAsia="en-US" w:bidi="ar-SA"/>
              </w:rPr>
            </w:pPr>
            <w:r w:rsidRPr="002F7DAB">
              <w:rPr>
                <w:rFonts w:eastAsia="Times New Roman" w:cs="Times New Roman"/>
                <w:kern w:val="0"/>
                <w:lang w:eastAsia="en-US" w:bidi="ar-SA"/>
              </w:rPr>
              <w:t>№</w:t>
            </w:r>
          </w:p>
        </w:tc>
        <w:tc>
          <w:tcPr>
            <w:tcW w:w="1673" w:type="dxa"/>
            <w:vAlign w:val="center"/>
          </w:tcPr>
          <w:p w14:paraId="196681B9" w14:textId="77777777" w:rsidR="00346113" w:rsidRPr="002F7DAB" w:rsidRDefault="00346113" w:rsidP="00346113">
            <w:pPr>
              <w:widowControl/>
              <w:tabs>
                <w:tab w:val="center" w:pos="4153"/>
                <w:tab w:val="right" w:pos="8306"/>
              </w:tabs>
              <w:suppressAutoHyphens w:val="0"/>
              <w:autoSpaceDN/>
              <w:jc w:val="center"/>
              <w:textAlignment w:val="auto"/>
              <w:rPr>
                <w:rFonts w:eastAsia="Times New Roman" w:cs="Times New Roman"/>
                <w:kern w:val="0"/>
                <w:lang w:eastAsia="en-US" w:bidi="ar-SA"/>
              </w:rPr>
            </w:pPr>
            <w:r w:rsidRPr="002F7DAB">
              <w:rPr>
                <w:rFonts w:eastAsia="Times New Roman" w:cs="Times New Roman"/>
                <w:kern w:val="0"/>
                <w:lang w:eastAsia="en-US" w:bidi="ar-SA"/>
              </w:rPr>
              <w:t>Наименование предмета закупки</w:t>
            </w:r>
          </w:p>
        </w:tc>
        <w:tc>
          <w:tcPr>
            <w:tcW w:w="5698" w:type="dxa"/>
            <w:vAlign w:val="center"/>
          </w:tcPr>
          <w:p w14:paraId="0C8B5899" w14:textId="77777777" w:rsidR="00346113" w:rsidRPr="002F7DAB" w:rsidRDefault="00346113" w:rsidP="00346113">
            <w:pPr>
              <w:widowControl/>
              <w:tabs>
                <w:tab w:val="center" w:pos="4153"/>
                <w:tab w:val="right" w:pos="8306"/>
              </w:tabs>
              <w:suppressAutoHyphens w:val="0"/>
              <w:autoSpaceDN/>
              <w:jc w:val="center"/>
              <w:textAlignment w:val="auto"/>
              <w:rPr>
                <w:rFonts w:eastAsia="Times New Roman" w:cs="Times New Roman"/>
                <w:kern w:val="0"/>
                <w:lang w:eastAsia="en-US" w:bidi="ar-SA"/>
              </w:rPr>
            </w:pPr>
            <w:r w:rsidRPr="002F7DAB">
              <w:rPr>
                <w:rFonts w:eastAsia="Times New Roman" w:cs="Times New Roman"/>
                <w:kern w:val="0"/>
                <w:lang w:eastAsia="en-US" w:bidi="ar-SA"/>
              </w:rPr>
              <w:t>Характеристики:</w:t>
            </w:r>
          </w:p>
        </w:tc>
        <w:tc>
          <w:tcPr>
            <w:tcW w:w="851" w:type="dxa"/>
            <w:vAlign w:val="center"/>
          </w:tcPr>
          <w:p w14:paraId="58D29682" w14:textId="77777777" w:rsidR="00346113" w:rsidRPr="002F7DAB" w:rsidRDefault="00346113" w:rsidP="00346113">
            <w:pPr>
              <w:widowControl/>
              <w:tabs>
                <w:tab w:val="center" w:pos="4153"/>
                <w:tab w:val="right" w:pos="8306"/>
              </w:tabs>
              <w:suppressAutoHyphens w:val="0"/>
              <w:autoSpaceDN/>
              <w:jc w:val="center"/>
              <w:textAlignment w:val="auto"/>
              <w:rPr>
                <w:rFonts w:eastAsia="Times New Roman" w:cs="Times New Roman"/>
                <w:kern w:val="0"/>
                <w:lang w:eastAsia="en-US" w:bidi="ar-SA"/>
              </w:rPr>
            </w:pPr>
            <w:r w:rsidRPr="002F7DAB">
              <w:rPr>
                <w:rFonts w:eastAsia="Times New Roman" w:cs="Times New Roman"/>
                <w:kern w:val="0"/>
                <w:lang w:eastAsia="en-US" w:bidi="ar-SA"/>
              </w:rPr>
              <w:t>Ед. измерения</w:t>
            </w:r>
          </w:p>
        </w:tc>
        <w:tc>
          <w:tcPr>
            <w:tcW w:w="850" w:type="dxa"/>
            <w:vAlign w:val="center"/>
          </w:tcPr>
          <w:p w14:paraId="21E4EA85" w14:textId="77777777" w:rsidR="00346113" w:rsidRPr="002F7DAB" w:rsidRDefault="00346113" w:rsidP="00346113">
            <w:pPr>
              <w:widowControl/>
              <w:tabs>
                <w:tab w:val="center" w:pos="4153"/>
                <w:tab w:val="right" w:pos="8306"/>
              </w:tabs>
              <w:suppressAutoHyphens w:val="0"/>
              <w:autoSpaceDN/>
              <w:jc w:val="center"/>
              <w:textAlignment w:val="auto"/>
              <w:rPr>
                <w:rFonts w:eastAsia="Times New Roman" w:cs="Times New Roman"/>
                <w:kern w:val="0"/>
                <w:lang w:eastAsia="en-US" w:bidi="ar-SA"/>
              </w:rPr>
            </w:pPr>
            <w:r w:rsidRPr="002F7DAB">
              <w:rPr>
                <w:rFonts w:eastAsia="Times New Roman" w:cs="Times New Roman"/>
                <w:kern w:val="0"/>
                <w:lang w:eastAsia="en-US" w:bidi="ar-SA"/>
              </w:rPr>
              <w:t>Кол-во</w:t>
            </w:r>
          </w:p>
        </w:tc>
      </w:tr>
      <w:tr w:rsidR="00346113" w:rsidRPr="00F771A9" w14:paraId="6F257704" w14:textId="77777777" w:rsidTr="008761AC">
        <w:trPr>
          <w:trHeight w:val="330"/>
          <w:jc w:val="center"/>
        </w:trPr>
        <w:tc>
          <w:tcPr>
            <w:tcW w:w="704" w:type="dxa"/>
          </w:tcPr>
          <w:p w14:paraId="05184A01" w14:textId="77777777" w:rsidR="00346113" w:rsidRPr="00F771A9" w:rsidRDefault="00346113" w:rsidP="00346113">
            <w:pPr>
              <w:widowControl/>
              <w:numPr>
                <w:ilvl w:val="0"/>
                <w:numId w:val="6"/>
              </w:numPr>
              <w:tabs>
                <w:tab w:val="center" w:pos="4153"/>
                <w:tab w:val="right" w:pos="8306"/>
              </w:tabs>
              <w:suppressAutoHyphens w:val="0"/>
              <w:autoSpaceDN/>
              <w:ind w:left="108" w:firstLine="0"/>
              <w:jc w:val="left"/>
              <w:textAlignment w:val="auto"/>
              <w:rPr>
                <w:rFonts w:eastAsia="Times New Roman" w:cs="Times New Roman"/>
                <w:kern w:val="0"/>
                <w:lang w:eastAsia="en-US" w:bidi="ar-SA"/>
              </w:rPr>
            </w:pPr>
          </w:p>
        </w:tc>
        <w:tc>
          <w:tcPr>
            <w:tcW w:w="1673" w:type="dxa"/>
          </w:tcPr>
          <w:p w14:paraId="0FDBB267" w14:textId="77777777" w:rsidR="00346113" w:rsidRPr="00F771A9" w:rsidRDefault="00346113" w:rsidP="00346113">
            <w:pPr>
              <w:jc w:val="left"/>
              <w:rPr>
                <w:rFonts w:cs="Times New Roman"/>
              </w:rPr>
            </w:pPr>
            <w:r w:rsidRPr="00F771A9">
              <w:rPr>
                <w:rFonts w:eastAsia="Times New Roman" w:cs="Times New Roman"/>
                <w:kern w:val="0"/>
                <w:lang w:eastAsia="en-US" w:bidi="ar-SA"/>
              </w:rPr>
              <w:t>Сплит-система с ее монтажом</w:t>
            </w:r>
          </w:p>
        </w:tc>
        <w:tc>
          <w:tcPr>
            <w:tcW w:w="5698" w:type="dxa"/>
          </w:tcPr>
          <w:p w14:paraId="7A57C912" w14:textId="77777777" w:rsidR="00346113" w:rsidRPr="00F771A9" w:rsidRDefault="00346113" w:rsidP="00AC7BFF">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Тип - настенная сплит-система</w:t>
            </w:r>
          </w:p>
          <w:p w14:paraId="14C9A576" w14:textId="77777777" w:rsidR="00346113" w:rsidRPr="00F771A9" w:rsidRDefault="00346113" w:rsidP="00AC7BFF">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Напряжение подключения - 220/240 В</w:t>
            </w:r>
          </w:p>
          <w:p w14:paraId="16DD6554" w14:textId="77777777" w:rsidR="00346113" w:rsidRPr="00F771A9" w:rsidRDefault="00346113" w:rsidP="00AC7BFF">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Тип хладагента - R410</w:t>
            </w:r>
          </w:p>
          <w:p w14:paraId="4685099A" w14:textId="77777777" w:rsidR="00346113" w:rsidRPr="00F771A9" w:rsidRDefault="00346113" w:rsidP="00AC7BFF">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Мощность при охлаждении - не менее 2.5 кВт-не более 3,5 кВт</w:t>
            </w:r>
          </w:p>
          <w:p w14:paraId="78CE3AB9" w14:textId="7B203E0F" w:rsidR="00346113" w:rsidRPr="00F771A9" w:rsidRDefault="00346113" w:rsidP="007D6F7E">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 xml:space="preserve">Мощность при обогреве </w:t>
            </w:r>
            <w:r w:rsidR="007D6F7E" w:rsidRPr="00F771A9">
              <w:rPr>
                <w:rFonts w:eastAsia="Times New Roman" w:cs="Times New Roman"/>
                <w:kern w:val="0"/>
                <w:lang w:eastAsia="en-US" w:bidi="ar-SA"/>
              </w:rPr>
              <w:t>-</w:t>
            </w:r>
            <w:r w:rsidRPr="00F771A9">
              <w:rPr>
                <w:rFonts w:eastAsia="Times New Roman" w:cs="Times New Roman"/>
                <w:kern w:val="0"/>
                <w:lang w:eastAsia="en-US" w:bidi="ar-SA"/>
              </w:rPr>
              <w:t xml:space="preserve"> не менее 2.6 кВт-не более 3,6 кВт</w:t>
            </w:r>
          </w:p>
        </w:tc>
        <w:tc>
          <w:tcPr>
            <w:tcW w:w="851" w:type="dxa"/>
          </w:tcPr>
          <w:p w14:paraId="1AAFCCFC" w14:textId="77777777" w:rsidR="00346113" w:rsidRPr="00F771A9" w:rsidRDefault="00346113" w:rsidP="00AC7BFF">
            <w:pPr>
              <w:jc w:val="center"/>
              <w:rPr>
                <w:rFonts w:eastAsia="Times New Roman" w:cs="Times New Roman"/>
                <w:kern w:val="0"/>
                <w:lang w:eastAsia="en-US" w:bidi="ar-SA"/>
              </w:rPr>
            </w:pPr>
            <w:r w:rsidRPr="00F771A9">
              <w:rPr>
                <w:rFonts w:eastAsia="Times New Roman" w:cs="Times New Roman"/>
                <w:kern w:val="0"/>
                <w:lang w:eastAsia="en-US" w:bidi="ar-SA"/>
              </w:rPr>
              <w:t>шт</w:t>
            </w:r>
          </w:p>
        </w:tc>
        <w:tc>
          <w:tcPr>
            <w:tcW w:w="850" w:type="dxa"/>
          </w:tcPr>
          <w:p w14:paraId="6557AA19" w14:textId="77777777" w:rsidR="00346113" w:rsidRPr="00F771A9" w:rsidRDefault="00346113" w:rsidP="00AC7BFF">
            <w:pPr>
              <w:widowControl/>
              <w:tabs>
                <w:tab w:val="center" w:pos="4153"/>
                <w:tab w:val="right" w:pos="8306"/>
              </w:tabs>
              <w:suppressAutoHyphens w:val="0"/>
              <w:autoSpaceDN/>
              <w:jc w:val="center"/>
              <w:textAlignment w:val="auto"/>
              <w:rPr>
                <w:rFonts w:eastAsia="Times New Roman" w:cs="Times New Roman"/>
                <w:kern w:val="0"/>
                <w:lang w:eastAsia="en-US" w:bidi="ar-SA"/>
              </w:rPr>
            </w:pPr>
            <w:r w:rsidRPr="00F771A9">
              <w:rPr>
                <w:rFonts w:eastAsia="Times New Roman" w:cs="Times New Roman"/>
                <w:kern w:val="0"/>
                <w:lang w:eastAsia="en-US" w:bidi="ar-SA"/>
              </w:rPr>
              <w:t>1</w:t>
            </w:r>
          </w:p>
        </w:tc>
      </w:tr>
      <w:tr w:rsidR="00346113" w:rsidRPr="00F771A9" w14:paraId="1BCF2970" w14:textId="77777777" w:rsidTr="008761AC">
        <w:trPr>
          <w:trHeight w:val="330"/>
          <w:jc w:val="center"/>
        </w:trPr>
        <w:tc>
          <w:tcPr>
            <w:tcW w:w="704" w:type="dxa"/>
          </w:tcPr>
          <w:p w14:paraId="0B53D0EA" w14:textId="77777777" w:rsidR="00346113" w:rsidRPr="00F771A9" w:rsidRDefault="00346113" w:rsidP="00346113">
            <w:pPr>
              <w:widowControl/>
              <w:numPr>
                <w:ilvl w:val="0"/>
                <w:numId w:val="6"/>
              </w:numPr>
              <w:tabs>
                <w:tab w:val="center" w:pos="4153"/>
                <w:tab w:val="right" w:pos="8306"/>
              </w:tabs>
              <w:suppressAutoHyphens w:val="0"/>
              <w:autoSpaceDN/>
              <w:ind w:left="108" w:firstLine="0"/>
              <w:jc w:val="left"/>
              <w:textAlignment w:val="auto"/>
              <w:rPr>
                <w:rFonts w:eastAsia="Times New Roman" w:cs="Times New Roman"/>
                <w:kern w:val="0"/>
                <w:lang w:eastAsia="en-US" w:bidi="ar-SA"/>
              </w:rPr>
            </w:pPr>
          </w:p>
        </w:tc>
        <w:tc>
          <w:tcPr>
            <w:tcW w:w="1673" w:type="dxa"/>
          </w:tcPr>
          <w:p w14:paraId="2982493F" w14:textId="77777777" w:rsidR="00346113" w:rsidRPr="00F771A9" w:rsidRDefault="00346113" w:rsidP="00346113">
            <w:pPr>
              <w:jc w:val="left"/>
              <w:rPr>
                <w:rFonts w:cs="Times New Roman"/>
              </w:rPr>
            </w:pPr>
            <w:r w:rsidRPr="00F771A9">
              <w:rPr>
                <w:rFonts w:eastAsia="Times New Roman" w:cs="Times New Roman"/>
                <w:kern w:val="0"/>
                <w:lang w:eastAsia="en-US" w:bidi="ar-SA"/>
              </w:rPr>
              <w:t>Сплит-система с ее монтажом</w:t>
            </w:r>
          </w:p>
        </w:tc>
        <w:tc>
          <w:tcPr>
            <w:tcW w:w="5698" w:type="dxa"/>
          </w:tcPr>
          <w:p w14:paraId="0640BE1F" w14:textId="77777777" w:rsidR="00346113" w:rsidRPr="00F771A9" w:rsidRDefault="00346113" w:rsidP="00AC7BFF">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Тип - настенная сплит-система</w:t>
            </w:r>
          </w:p>
          <w:p w14:paraId="7CCA62A1" w14:textId="77777777" w:rsidR="00346113" w:rsidRPr="00F771A9" w:rsidRDefault="00346113" w:rsidP="00AC7BFF">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Напряжение подключения - 220/240 В</w:t>
            </w:r>
          </w:p>
          <w:p w14:paraId="7B36C39B" w14:textId="77777777" w:rsidR="00346113" w:rsidRPr="00F771A9" w:rsidRDefault="00346113" w:rsidP="00AC7BFF">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Тип хладагента - R410</w:t>
            </w:r>
          </w:p>
          <w:p w14:paraId="7EFAFABB" w14:textId="77777777" w:rsidR="00346113" w:rsidRPr="00F771A9" w:rsidRDefault="00346113" w:rsidP="00AC7BFF">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Мощность при охлаждении - не менее 3.5 кВт-не более 4,5 кВт</w:t>
            </w:r>
          </w:p>
          <w:p w14:paraId="7D71C7A6" w14:textId="6DB919A7" w:rsidR="00346113" w:rsidRPr="00F771A9" w:rsidRDefault="00346113" w:rsidP="007D6F7E">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 xml:space="preserve">Мощность при обогреве </w:t>
            </w:r>
            <w:r w:rsidR="007D6F7E" w:rsidRPr="00F771A9">
              <w:rPr>
                <w:rFonts w:eastAsia="Times New Roman" w:cs="Times New Roman"/>
                <w:kern w:val="0"/>
                <w:lang w:eastAsia="en-US" w:bidi="ar-SA"/>
              </w:rPr>
              <w:t>-</w:t>
            </w:r>
            <w:r w:rsidRPr="00F771A9">
              <w:rPr>
                <w:rFonts w:eastAsia="Times New Roman" w:cs="Times New Roman"/>
                <w:kern w:val="0"/>
                <w:lang w:eastAsia="en-US" w:bidi="ar-SA"/>
              </w:rPr>
              <w:t xml:space="preserve"> не менее 3.6 кВт- не более 4,6 кВт</w:t>
            </w:r>
          </w:p>
        </w:tc>
        <w:tc>
          <w:tcPr>
            <w:tcW w:w="851" w:type="dxa"/>
          </w:tcPr>
          <w:p w14:paraId="110524EB" w14:textId="77777777" w:rsidR="00346113" w:rsidRPr="00F771A9" w:rsidRDefault="00346113" w:rsidP="00AC7BFF">
            <w:pPr>
              <w:jc w:val="center"/>
              <w:rPr>
                <w:rFonts w:eastAsia="Times New Roman" w:cs="Times New Roman"/>
                <w:kern w:val="0"/>
                <w:lang w:eastAsia="en-US" w:bidi="ar-SA"/>
              </w:rPr>
            </w:pPr>
            <w:r w:rsidRPr="00F771A9">
              <w:rPr>
                <w:rFonts w:eastAsia="Times New Roman" w:cs="Times New Roman"/>
                <w:kern w:val="0"/>
                <w:lang w:eastAsia="en-US" w:bidi="ar-SA"/>
              </w:rPr>
              <w:t>шт</w:t>
            </w:r>
          </w:p>
        </w:tc>
        <w:tc>
          <w:tcPr>
            <w:tcW w:w="850" w:type="dxa"/>
          </w:tcPr>
          <w:p w14:paraId="0D65F75B" w14:textId="77777777" w:rsidR="00346113" w:rsidRPr="00F771A9" w:rsidRDefault="00346113" w:rsidP="00AC7BFF">
            <w:pPr>
              <w:widowControl/>
              <w:tabs>
                <w:tab w:val="center" w:pos="4153"/>
                <w:tab w:val="right" w:pos="8306"/>
              </w:tabs>
              <w:suppressAutoHyphens w:val="0"/>
              <w:autoSpaceDN/>
              <w:jc w:val="center"/>
              <w:textAlignment w:val="auto"/>
              <w:rPr>
                <w:rFonts w:eastAsia="Times New Roman" w:cs="Times New Roman"/>
                <w:kern w:val="0"/>
                <w:lang w:eastAsia="en-US" w:bidi="ar-SA"/>
              </w:rPr>
            </w:pPr>
            <w:r w:rsidRPr="00F771A9">
              <w:rPr>
                <w:rFonts w:eastAsia="Times New Roman" w:cs="Times New Roman"/>
                <w:kern w:val="0"/>
                <w:lang w:eastAsia="en-US" w:bidi="ar-SA"/>
              </w:rPr>
              <w:t>2</w:t>
            </w:r>
          </w:p>
        </w:tc>
      </w:tr>
      <w:tr w:rsidR="00346113" w:rsidRPr="00F771A9" w14:paraId="038A6FFE" w14:textId="77777777" w:rsidTr="008761AC">
        <w:trPr>
          <w:trHeight w:val="330"/>
          <w:jc w:val="center"/>
        </w:trPr>
        <w:tc>
          <w:tcPr>
            <w:tcW w:w="704" w:type="dxa"/>
          </w:tcPr>
          <w:p w14:paraId="75757D2F" w14:textId="77777777" w:rsidR="00346113" w:rsidRPr="00F771A9" w:rsidRDefault="00346113" w:rsidP="00346113">
            <w:pPr>
              <w:widowControl/>
              <w:numPr>
                <w:ilvl w:val="0"/>
                <w:numId w:val="6"/>
              </w:numPr>
              <w:tabs>
                <w:tab w:val="center" w:pos="4153"/>
                <w:tab w:val="right" w:pos="8306"/>
              </w:tabs>
              <w:suppressAutoHyphens w:val="0"/>
              <w:autoSpaceDN/>
              <w:ind w:left="108" w:firstLine="0"/>
              <w:jc w:val="left"/>
              <w:textAlignment w:val="auto"/>
              <w:rPr>
                <w:rFonts w:eastAsia="Times New Roman" w:cs="Times New Roman"/>
                <w:kern w:val="0"/>
                <w:lang w:eastAsia="en-US" w:bidi="ar-SA"/>
              </w:rPr>
            </w:pPr>
          </w:p>
        </w:tc>
        <w:tc>
          <w:tcPr>
            <w:tcW w:w="1673" w:type="dxa"/>
          </w:tcPr>
          <w:p w14:paraId="37506990" w14:textId="77777777" w:rsidR="00346113" w:rsidRPr="00F771A9" w:rsidRDefault="00346113" w:rsidP="00346113">
            <w:pPr>
              <w:jc w:val="left"/>
              <w:rPr>
                <w:rFonts w:cs="Times New Roman"/>
              </w:rPr>
            </w:pPr>
            <w:r w:rsidRPr="00F771A9">
              <w:rPr>
                <w:rFonts w:eastAsia="Times New Roman" w:cs="Times New Roman"/>
                <w:kern w:val="0"/>
                <w:lang w:eastAsia="en-US" w:bidi="ar-SA"/>
              </w:rPr>
              <w:t>Сплит-система с ее монтажом</w:t>
            </w:r>
          </w:p>
        </w:tc>
        <w:tc>
          <w:tcPr>
            <w:tcW w:w="5698" w:type="dxa"/>
          </w:tcPr>
          <w:p w14:paraId="22EE8BF6" w14:textId="77777777" w:rsidR="00346113" w:rsidRPr="00F771A9" w:rsidRDefault="00346113" w:rsidP="00AC7BFF">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Тип - настенная сплит-система</w:t>
            </w:r>
          </w:p>
          <w:p w14:paraId="347C1D42" w14:textId="77777777" w:rsidR="00346113" w:rsidRPr="00F771A9" w:rsidRDefault="00346113" w:rsidP="00AC7BFF">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Напряжение подключения - 220/240 В</w:t>
            </w:r>
          </w:p>
          <w:p w14:paraId="187B2BFE" w14:textId="77777777" w:rsidR="00346113" w:rsidRPr="00F771A9" w:rsidRDefault="00346113" w:rsidP="00AC7BFF">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Тип хладагента - R410</w:t>
            </w:r>
          </w:p>
          <w:p w14:paraId="48537FE5" w14:textId="77777777" w:rsidR="00346113" w:rsidRPr="00F771A9" w:rsidRDefault="00346113" w:rsidP="00AC7BFF">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Мощность при охлаждении - не менее 5 кВт-не более 6 кВт</w:t>
            </w:r>
          </w:p>
          <w:p w14:paraId="465E5F1D" w14:textId="10673A73" w:rsidR="00346113" w:rsidRPr="00F771A9" w:rsidRDefault="00346113" w:rsidP="007D6F7E">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lastRenderedPageBreak/>
              <w:t xml:space="preserve">Мощность при обогреве </w:t>
            </w:r>
            <w:r w:rsidR="007D6F7E" w:rsidRPr="00F771A9">
              <w:rPr>
                <w:rFonts w:eastAsia="Times New Roman" w:cs="Times New Roman"/>
                <w:kern w:val="0"/>
                <w:lang w:eastAsia="en-US" w:bidi="ar-SA"/>
              </w:rPr>
              <w:t>-</w:t>
            </w:r>
            <w:r w:rsidRPr="00F771A9">
              <w:rPr>
                <w:rFonts w:eastAsia="Times New Roman" w:cs="Times New Roman"/>
                <w:kern w:val="0"/>
                <w:lang w:eastAsia="en-US" w:bidi="ar-SA"/>
              </w:rPr>
              <w:t xml:space="preserve"> не менее 5,2 кВт- не более 6,2 кВт</w:t>
            </w:r>
          </w:p>
        </w:tc>
        <w:tc>
          <w:tcPr>
            <w:tcW w:w="851" w:type="dxa"/>
          </w:tcPr>
          <w:p w14:paraId="2D73BD18" w14:textId="77777777" w:rsidR="00346113" w:rsidRPr="00F771A9" w:rsidRDefault="00346113" w:rsidP="00AC7BFF">
            <w:pPr>
              <w:jc w:val="center"/>
              <w:rPr>
                <w:rFonts w:eastAsia="Times New Roman" w:cs="Times New Roman"/>
                <w:kern w:val="0"/>
                <w:lang w:eastAsia="en-US" w:bidi="ar-SA"/>
              </w:rPr>
            </w:pPr>
            <w:r w:rsidRPr="00F771A9">
              <w:rPr>
                <w:rFonts w:eastAsia="Times New Roman" w:cs="Times New Roman"/>
                <w:kern w:val="0"/>
                <w:lang w:eastAsia="en-US" w:bidi="ar-SA"/>
              </w:rPr>
              <w:lastRenderedPageBreak/>
              <w:t>шт</w:t>
            </w:r>
          </w:p>
        </w:tc>
        <w:tc>
          <w:tcPr>
            <w:tcW w:w="850" w:type="dxa"/>
          </w:tcPr>
          <w:p w14:paraId="4C2A083A" w14:textId="77777777" w:rsidR="00346113" w:rsidRPr="00F771A9" w:rsidRDefault="00346113" w:rsidP="00AC7BFF">
            <w:pPr>
              <w:widowControl/>
              <w:tabs>
                <w:tab w:val="center" w:pos="4153"/>
                <w:tab w:val="right" w:pos="8306"/>
              </w:tabs>
              <w:suppressAutoHyphens w:val="0"/>
              <w:autoSpaceDN/>
              <w:jc w:val="center"/>
              <w:textAlignment w:val="auto"/>
              <w:rPr>
                <w:rFonts w:eastAsia="Times New Roman" w:cs="Times New Roman"/>
                <w:kern w:val="0"/>
                <w:lang w:eastAsia="en-US" w:bidi="ar-SA"/>
              </w:rPr>
            </w:pPr>
            <w:r w:rsidRPr="00F771A9">
              <w:rPr>
                <w:rFonts w:eastAsia="Times New Roman" w:cs="Times New Roman"/>
                <w:kern w:val="0"/>
                <w:lang w:eastAsia="en-US" w:bidi="ar-SA"/>
              </w:rPr>
              <w:t>3</w:t>
            </w:r>
          </w:p>
        </w:tc>
      </w:tr>
      <w:tr w:rsidR="00346113" w:rsidRPr="00F771A9" w14:paraId="22246216" w14:textId="77777777" w:rsidTr="008761AC">
        <w:trPr>
          <w:trHeight w:val="330"/>
          <w:jc w:val="center"/>
        </w:trPr>
        <w:tc>
          <w:tcPr>
            <w:tcW w:w="704" w:type="dxa"/>
          </w:tcPr>
          <w:p w14:paraId="70F70B5B" w14:textId="77777777" w:rsidR="00346113" w:rsidRPr="00F771A9" w:rsidRDefault="00346113" w:rsidP="00346113">
            <w:pPr>
              <w:widowControl/>
              <w:numPr>
                <w:ilvl w:val="0"/>
                <w:numId w:val="6"/>
              </w:numPr>
              <w:tabs>
                <w:tab w:val="center" w:pos="4153"/>
                <w:tab w:val="right" w:pos="8306"/>
              </w:tabs>
              <w:suppressAutoHyphens w:val="0"/>
              <w:autoSpaceDN/>
              <w:ind w:left="108" w:firstLine="0"/>
              <w:jc w:val="left"/>
              <w:textAlignment w:val="auto"/>
              <w:rPr>
                <w:rFonts w:eastAsia="Times New Roman" w:cs="Times New Roman"/>
                <w:kern w:val="0"/>
                <w:lang w:eastAsia="en-US" w:bidi="ar-SA"/>
              </w:rPr>
            </w:pPr>
          </w:p>
        </w:tc>
        <w:tc>
          <w:tcPr>
            <w:tcW w:w="1673" w:type="dxa"/>
          </w:tcPr>
          <w:p w14:paraId="507BA914" w14:textId="77777777" w:rsidR="00346113" w:rsidRPr="00F771A9" w:rsidRDefault="00346113" w:rsidP="00346113">
            <w:pPr>
              <w:jc w:val="left"/>
              <w:rPr>
                <w:rFonts w:cs="Times New Roman"/>
              </w:rPr>
            </w:pPr>
            <w:r w:rsidRPr="00F771A9">
              <w:rPr>
                <w:rFonts w:eastAsia="Times New Roman" w:cs="Times New Roman"/>
                <w:kern w:val="0"/>
                <w:lang w:eastAsia="en-US" w:bidi="ar-SA"/>
              </w:rPr>
              <w:t>Сплит-система с ее монтажом</w:t>
            </w:r>
          </w:p>
        </w:tc>
        <w:tc>
          <w:tcPr>
            <w:tcW w:w="5698" w:type="dxa"/>
          </w:tcPr>
          <w:p w14:paraId="33124A65" w14:textId="77777777" w:rsidR="00346113" w:rsidRPr="00F771A9" w:rsidRDefault="00346113" w:rsidP="00AC7BFF">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Тип - настенная сплит-система</w:t>
            </w:r>
          </w:p>
          <w:p w14:paraId="5FBCCE45" w14:textId="77777777" w:rsidR="00346113" w:rsidRPr="00F771A9" w:rsidRDefault="00346113" w:rsidP="00AC7BFF">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Напряжение подключения - 220/240 В</w:t>
            </w:r>
          </w:p>
          <w:p w14:paraId="69421524" w14:textId="77777777" w:rsidR="00346113" w:rsidRPr="00F771A9" w:rsidRDefault="00346113" w:rsidP="00AC7BFF">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Тип хладагента - R410</w:t>
            </w:r>
          </w:p>
          <w:p w14:paraId="2731EB62" w14:textId="77777777" w:rsidR="00346113" w:rsidRPr="00F771A9" w:rsidRDefault="00346113" w:rsidP="00AC7BFF">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Мощность при охлаждении - не менее 7.5 кВт- не более 8,6 кВт</w:t>
            </w:r>
          </w:p>
          <w:p w14:paraId="411FD842" w14:textId="46234BB2" w:rsidR="00346113" w:rsidRPr="00F771A9" w:rsidRDefault="00346113" w:rsidP="007D6F7E">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 xml:space="preserve">Мощность при обогреве </w:t>
            </w:r>
            <w:r w:rsidR="007D6F7E" w:rsidRPr="00F771A9">
              <w:rPr>
                <w:rFonts w:eastAsia="Times New Roman" w:cs="Times New Roman"/>
                <w:kern w:val="0"/>
                <w:lang w:eastAsia="en-US" w:bidi="ar-SA"/>
              </w:rPr>
              <w:t>-</w:t>
            </w:r>
            <w:r w:rsidRPr="00F771A9">
              <w:rPr>
                <w:rFonts w:eastAsia="Times New Roman" w:cs="Times New Roman"/>
                <w:kern w:val="0"/>
                <w:lang w:eastAsia="en-US" w:bidi="ar-SA"/>
              </w:rPr>
              <w:t xml:space="preserve"> не менее 7.6 кВт- не более 8,7 кВт</w:t>
            </w:r>
          </w:p>
        </w:tc>
        <w:tc>
          <w:tcPr>
            <w:tcW w:w="851" w:type="dxa"/>
          </w:tcPr>
          <w:p w14:paraId="7DB824A7" w14:textId="77777777" w:rsidR="00346113" w:rsidRPr="00F771A9" w:rsidRDefault="00346113" w:rsidP="00AC7BFF">
            <w:pPr>
              <w:jc w:val="center"/>
              <w:rPr>
                <w:rFonts w:eastAsia="Times New Roman" w:cs="Times New Roman"/>
                <w:kern w:val="0"/>
                <w:lang w:eastAsia="en-US" w:bidi="ar-SA"/>
              </w:rPr>
            </w:pPr>
            <w:r w:rsidRPr="00F771A9">
              <w:rPr>
                <w:rFonts w:eastAsia="Times New Roman" w:cs="Times New Roman"/>
                <w:kern w:val="0"/>
                <w:lang w:eastAsia="en-US" w:bidi="ar-SA"/>
              </w:rPr>
              <w:t>шт</w:t>
            </w:r>
          </w:p>
        </w:tc>
        <w:tc>
          <w:tcPr>
            <w:tcW w:w="850" w:type="dxa"/>
          </w:tcPr>
          <w:p w14:paraId="1C632237" w14:textId="77777777" w:rsidR="00346113" w:rsidRPr="00F771A9" w:rsidRDefault="00346113" w:rsidP="00AC7BFF">
            <w:pPr>
              <w:widowControl/>
              <w:tabs>
                <w:tab w:val="center" w:pos="4153"/>
                <w:tab w:val="right" w:pos="8306"/>
              </w:tabs>
              <w:suppressAutoHyphens w:val="0"/>
              <w:autoSpaceDN/>
              <w:jc w:val="center"/>
              <w:textAlignment w:val="auto"/>
              <w:rPr>
                <w:rFonts w:eastAsia="Times New Roman" w:cs="Times New Roman"/>
                <w:kern w:val="0"/>
                <w:lang w:eastAsia="en-US" w:bidi="ar-SA"/>
              </w:rPr>
            </w:pPr>
            <w:r w:rsidRPr="00F771A9">
              <w:rPr>
                <w:rFonts w:eastAsia="Times New Roman" w:cs="Times New Roman"/>
                <w:kern w:val="0"/>
                <w:lang w:eastAsia="en-US" w:bidi="ar-SA"/>
              </w:rPr>
              <w:t>7</w:t>
            </w:r>
          </w:p>
        </w:tc>
      </w:tr>
      <w:tr w:rsidR="00346113" w:rsidRPr="00F771A9" w14:paraId="48978F96" w14:textId="77777777" w:rsidTr="008761AC">
        <w:trPr>
          <w:trHeight w:val="330"/>
          <w:jc w:val="center"/>
        </w:trPr>
        <w:tc>
          <w:tcPr>
            <w:tcW w:w="704" w:type="dxa"/>
          </w:tcPr>
          <w:p w14:paraId="68D3B21E" w14:textId="77777777" w:rsidR="00346113" w:rsidRPr="00F771A9" w:rsidRDefault="00346113" w:rsidP="00346113">
            <w:pPr>
              <w:widowControl/>
              <w:numPr>
                <w:ilvl w:val="0"/>
                <w:numId w:val="6"/>
              </w:numPr>
              <w:tabs>
                <w:tab w:val="center" w:pos="4153"/>
                <w:tab w:val="right" w:pos="8306"/>
              </w:tabs>
              <w:suppressAutoHyphens w:val="0"/>
              <w:autoSpaceDN/>
              <w:ind w:left="108" w:firstLine="0"/>
              <w:jc w:val="left"/>
              <w:textAlignment w:val="auto"/>
              <w:rPr>
                <w:rFonts w:eastAsia="Times New Roman" w:cs="Times New Roman"/>
                <w:kern w:val="0"/>
                <w:lang w:eastAsia="en-US" w:bidi="ar-SA"/>
              </w:rPr>
            </w:pPr>
          </w:p>
        </w:tc>
        <w:tc>
          <w:tcPr>
            <w:tcW w:w="1673" w:type="dxa"/>
          </w:tcPr>
          <w:p w14:paraId="1C6517B8" w14:textId="77777777" w:rsidR="00346113" w:rsidRPr="00F771A9" w:rsidRDefault="00346113" w:rsidP="00346113">
            <w:pPr>
              <w:jc w:val="left"/>
              <w:rPr>
                <w:rFonts w:cs="Times New Roman"/>
              </w:rPr>
            </w:pPr>
            <w:r w:rsidRPr="00F771A9">
              <w:rPr>
                <w:rFonts w:eastAsia="Times New Roman" w:cs="Times New Roman"/>
                <w:kern w:val="0"/>
                <w:lang w:eastAsia="en-US" w:bidi="ar-SA"/>
              </w:rPr>
              <w:t>Сплит-система с ее монтажом</w:t>
            </w:r>
          </w:p>
        </w:tc>
        <w:tc>
          <w:tcPr>
            <w:tcW w:w="5698" w:type="dxa"/>
          </w:tcPr>
          <w:p w14:paraId="6D4BBA1E" w14:textId="77777777" w:rsidR="00346113" w:rsidRPr="00F771A9" w:rsidRDefault="00346113" w:rsidP="00AC7BFF">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Тип - настенная сплит-система</w:t>
            </w:r>
          </w:p>
          <w:p w14:paraId="0D300DA8" w14:textId="77777777" w:rsidR="00346113" w:rsidRPr="00F771A9" w:rsidRDefault="00346113" w:rsidP="00AC7BFF">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Напряжение подключения - 220/240 В</w:t>
            </w:r>
          </w:p>
          <w:p w14:paraId="0788AA25" w14:textId="77777777" w:rsidR="00346113" w:rsidRPr="00F771A9" w:rsidRDefault="00346113" w:rsidP="00AC7BFF">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Тип хладагента - R410</w:t>
            </w:r>
          </w:p>
          <w:p w14:paraId="20F40531" w14:textId="77777777" w:rsidR="00346113" w:rsidRPr="00F771A9" w:rsidRDefault="00346113" w:rsidP="00AC7BFF">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Мощность при охлаждении - не ме</w:t>
            </w:r>
            <w:bookmarkStart w:id="0" w:name="_GoBack"/>
            <w:bookmarkEnd w:id="0"/>
            <w:r w:rsidRPr="00F771A9">
              <w:rPr>
                <w:rFonts w:eastAsia="Times New Roman" w:cs="Times New Roman"/>
                <w:kern w:val="0"/>
                <w:lang w:eastAsia="en-US" w:bidi="ar-SA"/>
              </w:rPr>
              <w:t>нее 8.5 кВт-не более 9,5 кВт</w:t>
            </w:r>
          </w:p>
          <w:p w14:paraId="4C77E1AC" w14:textId="13A4A114" w:rsidR="00346113" w:rsidRPr="00F771A9" w:rsidRDefault="00346113" w:rsidP="00347550">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 xml:space="preserve">Мощность при обогреве </w:t>
            </w:r>
            <w:r w:rsidR="00347550" w:rsidRPr="00F771A9">
              <w:rPr>
                <w:rFonts w:eastAsia="Times New Roman" w:cs="Times New Roman"/>
                <w:kern w:val="0"/>
                <w:lang w:eastAsia="en-US" w:bidi="ar-SA"/>
              </w:rPr>
              <w:t>-</w:t>
            </w:r>
            <w:r w:rsidRPr="00F771A9">
              <w:rPr>
                <w:rFonts w:eastAsia="Times New Roman" w:cs="Times New Roman"/>
                <w:kern w:val="0"/>
                <w:lang w:eastAsia="en-US" w:bidi="ar-SA"/>
              </w:rPr>
              <w:t xml:space="preserve"> не менее 8.6 кВт-не более 9,6 кВт</w:t>
            </w:r>
          </w:p>
        </w:tc>
        <w:tc>
          <w:tcPr>
            <w:tcW w:w="851" w:type="dxa"/>
          </w:tcPr>
          <w:p w14:paraId="2E195828" w14:textId="77777777" w:rsidR="00346113" w:rsidRPr="00F771A9" w:rsidRDefault="00346113" w:rsidP="00AC7BFF">
            <w:pPr>
              <w:jc w:val="center"/>
              <w:rPr>
                <w:rFonts w:eastAsia="Times New Roman" w:cs="Times New Roman"/>
                <w:kern w:val="0"/>
                <w:lang w:eastAsia="en-US" w:bidi="ar-SA"/>
              </w:rPr>
            </w:pPr>
            <w:r w:rsidRPr="00F771A9">
              <w:rPr>
                <w:rFonts w:eastAsia="Times New Roman" w:cs="Times New Roman"/>
                <w:kern w:val="0"/>
                <w:lang w:eastAsia="en-US" w:bidi="ar-SA"/>
              </w:rPr>
              <w:t>шт</w:t>
            </w:r>
          </w:p>
        </w:tc>
        <w:tc>
          <w:tcPr>
            <w:tcW w:w="850" w:type="dxa"/>
          </w:tcPr>
          <w:p w14:paraId="1D57B3C0" w14:textId="77777777" w:rsidR="00346113" w:rsidRPr="00F771A9" w:rsidRDefault="00346113" w:rsidP="00AC7BFF">
            <w:pPr>
              <w:widowControl/>
              <w:tabs>
                <w:tab w:val="center" w:pos="4153"/>
                <w:tab w:val="right" w:pos="8306"/>
              </w:tabs>
              <w:suppressAutoHyphens w:val="0"/>
              <w:autoSpaceDN/>
              <w:jc w:val="center"/>
              <w:textAlignment w:val="auto"/>
              <w:rPr>
                <w:rFonts w:eastAsia="Times New Roman" w:cs="Times New Roman"/>
                <w:kern w:val="0"/>
                <w:lang w:eastAsia="en-US" w:bidi="ar-SA"/>
              </w:rPr>
            </w:pPr>
            <w:r w:rsidRPr="00F771A9">
              <w:rPr>
                <w:rFonts w:eastAsia="Times New Roman" w:cs="Times New Roman"/>
                <w:kern w:val="0"/>
                <w:lang w:eastAsia="en-US" w:bidi="ar-SA"/>
              </w:rPr>
              <w:t>4</w:t>
            </w:r>
          </w:p>
        </w:tc>
      </w:tr>
      <w:tr w:rsidR="00346113" w:rsidRPr="00F771A9" w14:paraId="16DDE345" w14:textId="77777777" w:rsidTr="008761AC">
        <w:trPr>
          <w:trHeight w:val="330"/>
          <w:jc w:val="center"/>
        </w:trPr>
        <w:tc>
          <w:tcPr>
            <w:tcW w:w="704" w:type="dxa"/>
          </w:tcPr>
          <w:p w14:paraId="796C483A" w14:textId="77777777" w:rsidR="00346113" w:rsidRPr="00F771A9" w:rsidRDefault="00346113" w:rsidP="00346113">
            <w:pPr>
              <w:widowControl/>
              <w:numPr>
                <w:ilvl w:val="0"/>
                <w:numId w:val="6"/>
              </w:numPr>
              <w:tabs>
                <w:tab w:val="center" w:pos="4153"/>
                <w:tab w:val="right" w:pos="8306"/>
              </w:tabs>
              <w:suppressAutoHyphens w:val="0"/>
              <w:autoSpaceDN/>
              <w:ind w:left="108" w:firstLine="0"/>
              <w:jc w:val="left"/>
              <w:textAlignment w:val="auto"/>
              <w:rPr>
                <w:rFonts w:eastAsia="Times New Roman" w:cs="Times New Roman"/>
                <w:kern w:val="0"/>
                <w:lang w:eastAsia="en-US" w:bidi="ar-SA"/>
              </w:rPr>
            </w:pPr>
          </w:p>
        </w:tc>
        <w:tc>
          <w:tcPr>
            <w:tcW w:w="1673" w:type="dxa"/>
          </w:tcPr>
          <w:p w14:paraId="4A1BD800" w14:textId="77777777" w:rsidR="00346113" w:rsidRPr="00F771A9" w:rsidRDefault="00346113" w:rsidP="00346113">
            <w:pPr>
              <w:jc w:val="left"/>
              <w:rPr>
                <w:rFonts w:eastAsia="Times New Roman" w:cs="Times New Roman"/>
                <w:kern w:val="0"/>
                <w:lang w:eastAsia="en-US" w:bidi="ar-SA"/>
              </w:rPr>
            </w:pPr>
            <w:r w:rsidRPr="00F771A9">
              <w:rPr>
                <w:rFonts w:eastAsia="Times New Roman" w:cs="Times New Roman"/>
                <w:kern w:val="0"/>
                <w:lang w:eastAsia="en-US" w:bidi="ar-SA"/>
              </w:rPr>
              <w:t xml:space="preserve">Дренажный насос </w:t>
            </w:r>
            <w:r w:rsidRPr="00E37537">
              <w:rPr>
                <w:rFonts w:eastAsia="Times New Roman" w:cs="Times New Roman"/>
                <w:kern w:val="0"/>
                <w:lang w:eastAsia="en-US" w:bidi="ar-SA"/>
              </w:rPr>
              <w:t>с его монтажом</w:t>
            </w:r>
          </w:p>
        </w:tc>
        <w:tc>
          <w:tcPr>
            <w:tcW w:w="5698" w:type="dxa"/>
          </w:tcPr>
          <w:p w14:paraId="293A4674" w14:textId="77777777" w:rsidR="00346113" w:rsidRPr="00F771A9" w:rsidRDefault="00346113" w:rsidP="00AC7BFF">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Тип - дренажная помпа</w:t>
            </w:r>
          </w:p>
          <w:p w14:paraId="3BAD8A6F" w14:textId="77777777" w:rsidR="00346113" w:rsidRPr="00F771A9" w:rsidRDefault="00346113" w:rsidP="00AC7BFF">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Назначение - для внешнего блока кондиционера</w:t>
            </w:r>
          </w:p>
          <w:p w14:paraId="0BA4AA4E" w14:textId="6AFBFCF7" w:rsidR="00346113" w:rsidRPr="00F771A9" w:rsidRDefault="00346113" w:rsidP="007D6F7E">
            <w:pPr>
              <w:widowControl/>
              <w:tabs>
                <w:tab w:val="center" w:pos="4153"/>
                <w:tab w:val="right" w:pos="8306"/>
              </w:tabs>
              <w:suppressAutoHyphens w:val="0"/>
              <w:autoSpaceDN/>
              <w:jc w:val="left"/>
              <w:textAlignment w:val="auto"/>
              <w:rPr>
                <w:rFonts w:eastAsia="Times New Roman" w:cs="Times New Roman"/>
                <w:kern w:val="0"/>
                <w:lang w:eastAsia="en-US" w:bidi="ar-SA"/>
              </w:rPr>
            </w:pPr>
            <w:r w:rsidRPr="00F771A9">
              <w:rPr>
                <w:rFonts w:eastAsia="Times New Roman" w:cs="Times New Roman"/>
                <w:kern w:val="0"/>
                <w:lang w:eastAsia="en-US" w:bidi="ar-SA"/>
              </w:rPr>
              <w:t>Высота всасывания</w:t>
            </w:r>
            <w:r w:rsidR="007D6F7E" w:rsidRPr="00F771A9">
              <w:rPr>
                <w:rFonts w:eastAsia="Times New Roman" w:cs="Times New Roman"/>
                <w:kern w:val="0"/>
                <w:lang w:eastAsia="en-US" w:bidi="ar-SA"/>
              </w:rPr>
              <w:t>-</w:t>
            </w:r>
            <w:r w:rsidRPr="00F771A9">
              <w:rPr>
                <w:rFonts w:eastAsia="Times New Roman" w:cs="Times New Roman"/>
                <w:kern w:val="0"/>
                <w:lang w:eastAsia="en-US" w:bidi="ar-SA"/>
              </w:rPr>
              <w:t xml:space="preserve"> не менее 2.5 м</w:t>
            </w:r>
          </w:p>
        </w:tc>
        <w:tc>
          <w:tcPr>
            <w:tcW w:w="851" w:type="dxa"/>
          </w:tcPr>
          <w:p w14:paraId="47262DFB" w14:textId="77777777" w:rsidR="00346113" w:rsidRPr="00F771A9" w:rsidRDefault="00346113" w:rsidP="00AC7BFF">
            <w:pPr>
              <w:jc w:val="center"/>
              <w:rPr>
                <w:rFonts w:eastAsia="Times New Roman" w:cs="Times New Roman"/>
                <w:kern w:val="0"/>
                <w:lang w:eastAsia="en-US" w:bidi="ar-SA"/>
              </w:rPr>
            </w:pPr>
            <w:r w:rsidRPr="00F771A9">
              <w:rPr>
                <w:rFonts w:eastAsia="Times New Roman" w:cs="Times New Roman"/>
                <w:kern w:val="0"/>
                <w:lang w:eastAsia="en-US" w:bidi="ar-SA"/>
              </w:rPr>
              <w:t>шт</w:t>
            </w:r>
          </w:p>
        </w:tc>
        <w:tc>
          <w:tcPr>
            <w:tcW w:w="850" w:type="dxa"/>
          </w:tcPr>
          <w:p w14:paraId="1EBEC024" w14:textId="77777777" w:rsidR="00346113" w:rsidRPr="00F771A9" w:rsidRDefault="00346113" w:rsidP="00AC7BFF">
            <w:pPr>
              <w:widowControl/>
              <w:tabs>
                <w:tab w:val="center" w:pos="4153"/>
                <w:tab w:val="right" w:pos="8306"/>
              </w:tabs>
              <w:suppressAutoHyphens w:val="0"/>
              <w:autoSpaceDN/>
              <w:jc w:val="center"/>
              <w:textAlignment w:val="auto"/>
              <w:rPr>
                <w:rFonts w:eastAsia="Times New Roman" w:cs="Times New Roman"/>
                <w:kern w:val="0"/>
                <w:lang w:eastAsia="en-US" w:bidi="ar-SA"/>
              </w:rPr>
            </w:pPr>
            <w:r w:rsidRPr="00F771A9">
              <w:rPr>
                <w:rFonts w:eastAsia="Times New Roman" w:cs="Times New Roman"/>
                <w:kern w:val="0"/>
                <w:lang w:eastAsia="en-US" w:bidi="ar-SA"/>
              </w:rPr>
              <w:t>6</w:t>
            </w:r>
          </w:p>
        </w:tc>
      </w:tr>
    </w:tbl>
    <w:p w14:paraId="4DF78537" w14:textId="77777777" w:rsidR="00A81314" w:rsidRDefault="002B624C" w:rsidP="00B367D2">
      <w:pPr>
        <w:pStyle w:val="a7"/>
        <w:tabs>
          <w:tab w:val="left" w:pos="851"/>
        </w:tabs>
        <w:spacing w:after="0" w:line="276" w:lineRule="auto"/>
        <w:ind w:left="0"/>
        <w:jc w:val="both"/>
        <w:rPr>
          <w:rStyle w:val="ab"/>
          <w:rFonts w:ascii="Times New Roman" w:hAnsi="Times New Roman" w:cs="Times New Roman"/>
          <w:sz w:val="24"/>
          <w:szCs w:val="24"/>
        </w:rPr>
      </w:pPr>
      <w:r w:rsidRPr="002B624C">
        <w:rPr>
          <w:rStyle w:val="ab"/>
          <w:rFonts w:ascii="Times New Roman" w:hAnsi="Times New Roman" w:cs="Times New Roman"/>
          <w:sz w:val="24"/>
          <w:szCs w:val="24"/>
        </w:rPr>
        <w:tab/>
      </w:r>
    </w:p>
    <w:p w14:paraId="35C74475" w14:textId="5A1E4A20" w:rsidR="002B624C" w:rsidRPr="002B624C" w:rsidRDefault="002B624C" w:rsidP="00B367D2">
      <w:pPr>
        <w:pStyle w:val="a7"/>
        <w:tabs>
          <w:tab w:val="left" w:pos="851"/>
        </w:tabs>
        <w:spacing w:after="0" w:line="276" w:lineRule="auto"/>
        <w:ind w:left="0"/>
        <w:jc w:val="both"/>
        <w:rPr>
          <w:rFonts w:ascii="Times New Roman" w:hAnsi="Times New Roman" w:cs="Times New Roman"/>
          <w:sz w:val="24"/>
          <w:szCs w:val="24"/>
        </w:rPr>
      </w:pPr>
      <w:r w:rsidRPr="002B624C">
        <w:rPr>
          <w:rStyle w:val="ab"/>
          <w:rFonts w:ascii="Times New Roman" w:hAnsi="Times New Roman" w:cs="Times New Roman"/>
          <w:sz w:val="24"/>
          <w:szCs w:val="24"/>
        </w:rPr>
        <w:t xml:space="preserve">4.14. </w:t>
      </w:r>
      <w:r w:rsidRPr="002B624C">
        <w:rPr>
          <w:rFonts w:ascii="Times New Roman" w:hAnsi="Times New Roman" w:cs="Times New Roman"/>
          <w:sz w:val="24"/>
          <w:szCs w:val="24"/>
        </w:rPr>
        <w:t>Трубы медные должны быть холоднодеформированные или прессованные круглого сечения общего назначения. Точность изготовления нормальная или повышенная. Предельное отклонение по  диаметру -0,30 или ±0,15 или ±0,4. Овальность для труб в отрезках, 0,30 мм. Номинальная толщина стенки, мм, 1,2 или 5,0. Предельное отклонение по номинальной толщине стенки ±0,12 или ±0,11 или ±0,5. По длине трубы должны быть изготовлены в отрезках или бухтах. Трубы требуются немерной длины или мерной длины или кратной мерной длины. Трубы должны быть изготовлены из меди одной из марок: М1, М1р, М1ф, М2р, М3р, М2, М3. Механические свойства труб: Временное сопротивление, МПа (кгс/мм) 180 (18)-310(32); Относительное удлинение после разрыва, 8-35%. Наружная и внутренняя поверхности труб должны быть свободными от загрязнений, затрудняющих осмотр. На поверхности труб трещины не допускаются. Не должно быть внутренних дефектов в виде раковин, расслоений, неметаллических включений и трещин. Трубы должны быть ровно обрезаны и не должны иметь значительных заусенцев. Косина реза труб должна быть менее 4 мм. Кривизна на 1 м длины, не более 3 мм. Трубы должны соответствовать ГОСТ 617-2006 Трубы медные и латунные круглого сечения общего назначения.</w:t>
      </w:r>
    </w:p>
    <w:p w14:paraId="389A05C9" w14:textId="77777777" w:rsidR="002B624C" w:rsidRPr="002B624C" w:rsidRDefault="002B624C" w:rsidP="00B367D2">
      <w:pPr>
        <w:pStyle w:val="a7"/>
        <w:tabs>
          <w:tab w:val="left" w:pos="426"/>
        </w:tabs>
        <w:spacing w:after="0" w:line="276" w:lineRule="auto"/>
        <w:ind w:left="0"/>
        <w:jc w:val="both"/>
        <w:rPr>
          <w:rFonts w:ascii="Times New Roman" w:hAnsi="Times New Roman" w:cs="Times New Roman"/>
          <w:sz w:val="24"/>
          <w:szCs w:val="24"/>
        </w:rPr>
      </w:pPr>
      <w:r w:rsidRPr="002B624C">
        <w:rPr>
          <w:rFonts w:ascii="Times New Roman" w:hAnsi="Times New Roman" w:cs="Times New Roman"/>
          <w:sz w:val="24"/>
          <w:szCs w:val="24"/>
        </w:rPr>
        <w:tab/>
        <w:t>Шланг дренажный требуется для отвода конденсата. Должен отличаться гибкостью и устойчивостью к перегибам.</w:t>
      </w:r>
    </w:p>
    <w:p w14:paraId="07DCBC3A" w14:textId="636F8324" w:rsidR="002B624C" w:rsidRPr="002B624C" w:rsidRDefault="002B624C" w:rsidP="00B367D2">
      <w:pPr>
        <w:pStyle w:val="a7"/>
        <w:tabs>
          <w:tab w:val="left" w:pos="851"/>
        </w:tabs>
        <w:spacing w:after="0" w:line="276" w:lineRule="auto"/>
        <w:ind w:left="0"/>
        <w:jc w:val="both"/>
        <w:rPr>
          <w:rFonts w:ascii="Times New Roman" w:hAnsi="Times New Roman" w:cs="Times New Roman"/>
          <w:sz w:val="24"/>
          <w:szCs w:val="24"/>
        </w:rPr>
      </w:pPr>
      <w:r w:rsidRPr="002B624C">
        <w:rPr>
          <w:rFonts w:ascii="Times New Roman" w:hAnsi="Times New Roman" w:cs="Times New Roman"/>
          <w:sz w:val="24"/>
          <w:szCs w:val="24"/>
        </w:rPr>
        <w:t>4.15. Перечень работ, входящих в установку одной сплит-системы:</w:t>
      </w:r>
    </w:p>
    <w:p w14:paraId="3A2DA622" w14:textId="77777777" w:rsidR="002B624C" w:rsidRPr="002B624C" w:rsidRDefault="002B624C" w:rsidP="00B367D2">
      <w:pPr>
        <w:widowControl/>
        <w:spacing w:line="276" w:lineRule="auto"/>
        <w:jc w:val="both"/>
        <w:rPr>
          <w:rFonts w:cs="Times New Roman"/>
        </w:rPr>
      </w:pPr>
      <w:r w:rsidRPr="002B624C">
        <w:rPr>
          <w:rFonts w:cs="Times New Roman"/>
        </w:rPr>
        <w:t>- бурение (сверление) двух сквозных отверстий</w:t>
      </w:r>
    </w:p>
    <w:p w14:paraId="044B2E83" w14:textId="77777777" w:rsidR="002B624C" w:rsidRPr="002B624C" w:rsidRDefault="002B624C" w:rsidP="00B367D2">
      <w:pPr>
        <w:widowControl/>
        <w:spacing w:line="276" w:lineRule="auto"/>
        <w:jc w:val="both"/>
        <w:rPr>
          <w:rFonts w:cs="Times New Roman"/>
        </w:rPr>
      </w:pPr>
      <w:r w:rsidRPr="002B624C">
        <w:rPr>
          <w:rFonts w:cs="Times New Roman"/>
        </w:rPr>
        <w:t>- монтаж наружного блока под открывающееся окно либо с туры, либо с АГП</w:t>
      </w:r>
    </w:p>
    <w:p w14:paraId="534407FE" w14:textId="77777777" w:rsidR="002B624C" w:rsidRPr="002B624C" w:rsidRDefault="002B624C" w:rsidP="00B367D2">
      <w:pPr>
        <w:widowControl/>
        <w:spacing w:line="276" w:lineRule="auto"/>
        <w:jc w:val="both"/>
        <w:rPr>
          <w:rFonts w:cs="Times New Roman"/>
        </w:rPr>
      </w:pPr>
      <w:r w:rsidRPr="002B624C">
        <w:rPr>
          <w:rFonts w:cs="Times New Roman"/>
        </w:rPr>
        <w:t>- прокладка межблочных коммуникаций до 6 м</w:t>
      </w:r>
    </w:p>
    <w:p w14:paraId="73F38226" w14:textId="77777777" w:rsidR="002B624C" w:rsidRPr="002B624C" w:rsidRDefault="002B624C" w:rsidP="00B367D2">
      <w:pPr>
        <w:widowControl/>
        <w:spacing w:line="276" w:lineRule="auto"/>
        <w:jc w:val="both"/>
        <w:rPr>
          <w:rFonts w:cs="Times New Roman"/>
        </w:rPr>
      </w:pPr>
      <w:r w:rsidRPr="002B624C">
        <w:rPr>
          <w:rFonts w:cs="Times New Roman"/>
        </w:rPr>
        <w:t>- монтаж внутреннего блока кондиционера</w:t>
      </w:r>
    </w:p>
    <w:p w14:paraId="5FD4D4B4" w14:textId="34AD56F1" w:rsidR="002B624C" w:rsidRPr="002B624C" w:rsidRDefault="002B624C" w:rsidP="00B367D2">
      <w:pPr>
        <w:widowControl/>
        <w:spacing w:line="276" w:lineRule="auto"/>
        <w:jc w:val="both"/>
        <w:rPr>
          <w:rFonts w:cs="Times New Roman"/>
        </w:rPr>
      </w:pPr>
      <w:r w:rsidRPr="002B624C">
        <w:rPr>
          <w:rFonts w:cs="Times New Roman"/>
        </w:rPr>
        <w:t>- подключение к электропитанию (близлежайшая розетка, на расстоянии не более 3 м от внутреннего блока кондиционера</w:t>
      </w:r>
      <w:r w:rsidR="00B263A0">
        <w:rPr>
          <w:rFonts w:cs="Times New Roman"/>
        </w:rPr>
        <w:t>)</w:t>
      </w:r>
    </w:p>
    <w:p w14:paraId="02F0E29F" w14:textId="77777777" w:rsidR="002B624C" w:rsidRPr="002B624C" w:rsidRDefault="002B624C" w:rsidP="00B367D2">
      <w:pPr>
        <w:widowControl/>
        <w:spacing w:line="276" w:lineRule="auto"/>
        <w:jc w:val="both"/>
        <w:rPr>
          <w:rFonts w:cs="Times New Roman"/>
        </w:rPr>
      </w:pPr>
      <w:r w:rsidRPr="002B624C">
        <w:rPr>
          <w:rFonts w:cs="Times New Roman"/>
        </w:rPr>
        <w:t>- пуско-наладочные работы (подключение, вакуумирование, тестовый пуск)</w:t>
      </w:r>
    </w:p>
    <w:p w14:paraId="6E32B072" w14:textId="77777777" w:rsidR="002B624C" w:rsidRPr="002B624C" w:rsidRDefault="002B624C" w:rsidP="00B367D2">
      <w:pPr>
        <w:widowControl/>
        <w:spacing w:line="276" w:lineRule="auto"/>
        <w:jc w:val="both"/>
        <w:rPr>
          <w:rFonts w:cs="Times New Roman"/>
        </w:rPr>
      </w:pPr>
      <w:r w:rsidRPr="002B624C">
        <w:rPr>
          <w:rFonts w:cs="Times New Roman"/>
        </w:rPr>
        <w:t>- консультация по эксплуатации кондиционера</w:t>
      </w:r>
    </w:p>
    <w:p w14:paraId="29A7F895" w14:textId="77777777" w:rsidR="002B624C" w:rsidRPr="002B624C" w:rsidRDefault="002B624C" w:rsidP="00B367D2">
      <w:pPr>
        <w:widowControl/>
        <w:spacing w:line="276" w:lineRule="auto"/>
        <w:jc w:val="both"/>
        <w:rPr>
          <w:rFonts w:cs="Times New Roman"/>
        </w:rPr>
      </w:pPr>
      <w:r w:rsidRPr="002B624C">
        <w:rPr>
          <w:rFonts w:cs="Times New Roman"/>
        </w:rPr>
        <w:t>- установка дренажной помпы (используется в том случае, если нет возможности отвести дренаж самотеком, определяется на месте)</w:t>
      </w:r>
    </w:p>
    <w:p w14:paraId="2BF83D94" w14:textId="4806DDEF" w:rsidR="002B624C" w:rsidRPr="002B624C" w:rsidRDefault="002B624C" w:rsidP="00B367D2">
      <w:pPr>
        <w:widowControl/>
        <w:spacing w:line="276" w:lineRule="auto"/>
        <w:jc w:val="both"/>
        <w:rPr>
          <w:rFonts w:cs="Times New Roman"/>
        </w:rPr>
      </w:pPr>
      <w:r w:rsidRPr="002B624C">
        <w:rPr>
          <w:rFonts w:cs="Times New Roman"/>
        </w:rPr>
        <w:t>4.16. Список расходных материалов, входящих в монтаж одной сплит-системы:</w:t>
      </w:r>
    </w:p>
    <w:p w14:paraId="6D5F1B3F" w14:textId="6D410824" w:rsidR="002B624C" w:rsidRPr="002B624C" w:rsidRDefault="002B624C" w:rsidP="00B367D2">
      <w:pPr>
        <w:widowControl/>
        <w:spacing w:line="276" w:lineRule="auto"/>
        <w:jc w:val="both"/>
        <w:rPr>
          <w:rFonts w:cs="Times New Roman"/>
        </w:rPr>
      </w:pPr>
      <w:r w:rsidRPr="002B624C">
        <w:rPr>
          <w:rFonts w:cs="Times New Roman"/>
        </w:rPr>
        <w:lastRenderedPageBreak/>
        <w:t xml:space="preserve">- межблочная трасса </w:t>
      </w:r>
      <w:r w:rsidR="00973AAF" w:rsidRPr="00973AAF">
        <w:rPr>
          <w:rFonts w:cs="Times New Roman"/>
        </w:rPr>
        <w:t>-</w:t>
      </w:r>
      <w:r w:rsidRPr="002B624C">
        <w:rPr>
          <w:rFonts w:cs="Times New Roman"/>
        </w:rPr>
        <w:t xml:space="preserve"> до 6 метров (две медные трубы в теплоизоляции, дренажный шланг, сигнальный электрический кабель)</w:t>
      </w:r>
    </w:p>
    <w:p w14:paraId="74A540D6" w14:textId="77777777" w:rsidR="002B624C" w:rsidRPr="002B624C" w:rsidRDefault="002B624C" w:rsidP="00B367D2">
      <w:pPr>
        <w:widowControl/>
        <w:spacing w:line="276" w:lineRule="auto"/>
        <w:jc w:val="both"/>
        <w:rPr>
          <w:rFonts w:cs="Times New Roman"/>
        </w:rPr>
      </w:pPr>
      <w:r w:rsidRPr="002B624C">
        <w:rPr>
          <w:rFonts w:cs="Times New Roman"/>
        </w:rPr>
        <w:t>- кронштейн для крепления наружного блока;</w:t>
      </w:r>
    </w:p>
    <w:p w14:paraId="02B542D0" w14:textId="77777777" w:rsidR="002B624C" w:rsidRPr="002B624C" w:rsidRDefault="002B624C" w:rsidP="00B367D2">
      <w:pPr>
        <w:widowControl/>
        <w:spacing w:line="276" w:lineRule="auto"/>
        <w:jc w:val="both"/>
        <w:rPr>
          <w:rFonts w:cs="Times New Roman"/>
        </w:rPr>
      </w:pPr>
      <w:r w:rsidRPr="002B624C">
        <w:rPr>
          <w:rFonts w:cs="Times New Roman"/>
        </w:rPr>
        <w:t>- электрический кабель ВВГнг ГОСТ - до 6 метров на одну сплит-систему;</w:t>
      </w:r>
    </w:p>
    <w:p w14:paraId="7ED0DCC8" w14:textId="67CEF8BD" w:rsidR="002B624C" w:rsidRPr="002B624C" w:rsidRDefault="002B624C" w:rsidP="00B367D2">
      <w:pPr>
        <w:widowControl/>
        <w:spacing w:line="276" w:lineRule="auto"/>
        <w:jc w:val="both"/>
        <w:rPr>
          <w:rFonts w:cs="Times New Roman"/>
        </w:rPr>
      </w:pPr>
      <w:r w:rsidRPr="002B624C">
        <w:rPr>
          <w:rFonts w:cs="Times New Roman"/>
        </w:rPr>
        <w:t xml:space="preserve">- белый кабель-канал </w:t>
      </w:r>
      <w:r w:rsidR="00973AAF" w:rsidRPr="00973AAF">
        <w:rPr>
          <w:rFonts w:cs="Times New Roman"/>
        </w:rPr>
        <w:t>-</w:t>
      </w:r>
      <w:r w:rsidRPr="002B624C">
        <w:rPr>
          <w:rFonts w:cs="Times New Roman"/>
        </w:rPr>
        <w:t xml:space="preserve"> до 6 метров на 1 сплит-систему;</w:t>
      </w:r>
    </w:p>
    <w:p w14:paraId="2DB2DFD8" w14:textId="77777777" w:rsidR="002B624C" w:rsidRPr="002B624C" w:rsidRDefault="002B624C" w:rsidP="00B367D2">
      <w:pPr>
        <w:widowControl/>
        <w:spacing w:line="276" w:lineRule="auto"/>
        <w:jc w:val="both"/>
        <w:rPr>
          <w:rFonts w:cs="Times New Roman"/>
        </w:rPr>
      </w:pPr>
      <w:r w:rsidRPr="002B624C">
        <w:rPr>
          <w:rFonts w:cs="Times New Roman"/>
        </w:rPr>
        <w:t>- крепежные элементы (метизы, анкера, хомуты и прочее).</w:t>
      </w:r>
    </w:p>
    <w:p w14:paraId="42421D56" w14:textId="4A7CFC34" w:rsidR="002B624C" w:rsidRPr="002B624C" w:rsidRDefault="002B624C" w:rsidP="00B367D2">
      <w:pPr>
        <w:widowControl/>
        <w:spacing w:line="276" w:lineRule="auto"/>
        <w:jc w:val="both"/>
        <w:rPr>
          <w:rFonts w:cs="Times New Roman"/>
        </w:rPr>
      </w:pPr>
      <w:r w:rsidRPr="002B624C">
        <w:rPr>
          <w:rFonts w:cs="Times New Roman"/>
        </w:rPr>
        <w:t>4.17. Предусмотреть затраты на автомобильный гидравлический подъемник (не менее 20 метров подъема) не менее 16 часов для установки наружных блоков сплит-систем.</w:t>
      </w:r>
    </w:p>
    <w:p w14:paraId="56908574" w14:textId="77777777" w:rsidR="00A81314" w:rsidRDefault="00A81314" w:rsidP="00B367D2">
      <w:pPr>
        <w:pStyle w:val="a7"/>
        <w:tabs>
          <w:tab w:val="left" w:pos="851"/>
        </w:tabs>
        <w:spacing w:after="0" w:line="276" w:lineRule="auto"/>
        <w:ind w:left="0" w:firstLine="567"/>
        <w:jc w:val="both"/>
        <w:rPr>
          <w:rFonts w:ascii="Times New Roman" w:hAnsi="Times New Roman" w:cs="Times New Roman"/>
          <w:b/>
          <w:sz w:val="24"/>
          <w:szCs w:val="24"/>
        </w:rPr>
      </w:pPr>
    </w:p>
    <w:p w14:paraId="7D6C4B19" w14:textId="018D6F2D" w:rsidR="002B624C" w:rsidRPr="00A81314" w:rsidRDefault="002B624C" w:rsidP="00084C93">
      <w:pPr>
        <w:pStyle w:val="a7"/>
        <w:numPr>
          <w:ilvl w:val="0"/>
          <w:numId w:val="14"/>
        </w:numPr>
        <w:tabs>
          <w:tab w:val="left" w:pos="284"/>
        </w:tabs>
        <w:spacing w:after="0" w:line="276" w:lineRule="auto"/>
        <w:ind w:left="0" w:firstLine="0"/>
        <w:jc w:val="both"/>
        <w:rPr>
          <w:rFonts w:ascii="Times New Roman" w:hAnsi="Times New Roman" w:cs="Times New Roman"/>
          <w:sz w:val="24"/>
          <w:szCs w:val="24"/>
        </w:rPr>
      </w:pPr>
      <w:r w:rsidRPr="00A81314">
        <w:rPr>
          <w:rFonts w:ascii="Times New Roman" w:hAnsi="Times New Roman" w:cs="Times New Roman"/>
          <w:b/>
          <w:sz w:val="24"/>
          <w:szCs w:val="24"/>
        </w:rPr>
        <w:t>Требования к поставщику/подрядчику (опыт работы, наличие лицензий, сертификатов, квалифицированного персонала, необходимой техники и т.п.):</w:t>
      </w:r>
      <w:r w:rsidRPr="00A81314">
        <w:rPr>
          <w:rFonts w:ascii="Times New Roman" w:hAnsi="Times New Roman" w:cs="Times New Roman"/>
          <w:sz w:val="24"/>
          <w:szCs w:val="24"/>
        </w:rPr>
        <w:t xml:space="preserve"> Сотрудники, привлеченные Поставщиком к работе по установке техники, обязаны предоставить ответственному представителю Заказчика следующие документы и удостоверения: действующее удостоверение установленного образца по электробезопасности, с группой не ниже третьей до 1000 В (п. 2.1.7 Межотраслевые правила по охране труда (Правила безопасности) при эксплуатации электроустановок Приказ Минтруда России от 15.12.2020 №903н (ред. от 29.04.2025) «Об утверждении Правил по охране труда при эксплуатации электроустановок».)</w:t>
      </w:r>
    </w:p>
    <w:p w14:paraId="27FA3B88" w14:textId="77777777" w:rsidR="00A81314" w:rsidRPr="00A81314" w:rsidRDefault="00A81314" w:rsidP="00B367D2">
      <w:pPr>
        <w:tabs>
          <w:tab w:val="left" w:pos="851"/>
        </w:tabs>
        <w:spacing w:line="276" w:lineRule="auto"/>
        <w:jc w:val="both"/>
        <w:rPr>
          <w:rFonts w:cs="Times New Roman"/>
        </w:rPr>
      </w:pPr>
    </w:p>
    <w:p w14:paraId="3E89FCA3" w14:textId="65EAF552" w:rsidR="002B624C" w:rsidRPr="002B624C" w:rsidRDefault="00A81314" w:rsidP="00B367D2">
      <w:pPr>
        <w:widowControl/>
        <w:spacing w:line="276" w:lineRule="auto"/>
        <w:jc w:val="both"/>
        <w:rPr>
          <w:rFonts w:cs="Times New Roman"/>
          <w:bCs/>
          <w:iCs/>
        </w:rPr>
      </w:pPr>
      <w:r>
        <w:rPr>
          <w:rFonts w:cs="Times New Roman"/>
          <w:b/>
        </w:rPr>
        <w:t>6.</w:t>
      </w:r>
      <w:r w:rsidR="002B624C" w:rsidRPr="002B624C">
        <w:rPr>
          <w:rFonts w:cs="Times New Roman"/>
          <w:b/>
        </w:rPr>
        <w:t xml:space="preserve"> Послепродажное обслуживание (наличие в регионе эксплуатации сервисных центров, сроки гарантии, периодичность технического обслуживания и т.п.): </w:t>
      </w:r>
      <w:r w:rsidR="002B624C" w:rsidRPr="002B624C">
        <w:rPr>
          <w:rFonts w:cs="Times New Roman"/>
        </w:rPr>
        <w:t>Гарантийный срок на поставляем</w:t>
      </w:r>
      <w:r w:rsidR="000818D8">
        <w:rPr>
          <w:rFonts w:cs="Times New Roman"/>
        </w:rPr>
        <w:t>о</w:t>
      </w:r>
      <w:r w:rsidR="002B624C" w:rsidRPr="002B624C">
        <w:rPr>
          <w:rFonts w:cs="Times New Roman"/>
        </w:rPr>
        <w:t>е Оборудование не менее 2 лет с даты поставки на склад Заказчика и не меньше срока гарантии завода-производителя. Гарантийный срок на выполненные работы не менее одного года с даты подписания актов ввода оборудования в эксплуатацию.</w:t>
      </w:r>
    </w:p>
    <w:p w14:paraId="3B3B7D5B" w14:textId="77777777" w:rsidR="00A81314" w:rsidRDefault="00A81314" w:rsidP="00B367D2">
      <w:pPr>
        <w:pStyle w:val="-3"/>
        <w:tabs>
          <w:tab w:val="left" w:pos="426"/>
        </w:tabs>
        <w:spacing w:line="276" w:lineRule="auto"/>
        <w:rPr>
          <w:b/>
          <w:sz w:val="24"/>
        </w:rPr>
      </w:pPr>
    </w:p>
    <w:p w14:paraId="4EADCB1C" w14:textId="3788663C" w:rsidR="002B624C" w:rsidRPr="002B624C" w:rsidRDefault="002B624C" w:rsidP="00B367D2">
      <w:pPr>
        <w:pStyle w:val="-3"/>
        <w:tabs>
          <w:tab w:val="left" w:pos="426"/>
        </w:tabs>
        <w:spacing w:line="276" w:lineRule="auto"/>
        <w:ind w:firstLine="0"/>
        <w:rPr>
          <w:sz w:val="24"/>
        </w:rPr>
      </w:pPr>
      <w:r w:rsidRPr="002B624C">
        <w:rPr>
          <w:b/>
          <w:sz w:val="24"/>
        </w:rPr>
        <w:t>7. Предпочтительный срок (дата, период) поставки МТР / выполнения работ / оказания услуг:</w:t>
      </w:r>
      <w:r w:rsidRPr="002B624C">
        <w:rPr>
          <w:sz w:val="24"/>
        </w:rPr>
        <w:t xml:space="preserve"> Поставка и монтаж Оборудования осуществляется Поставщиком в течение 75 (</w:t>
      </w:r>
      <w:r w:rsidR="00F774C8">
        <w:rPr>
          <w:sz w:val="24"/>
        </w:rPr>
        <w:t>С</w:t>
      </w:r>
      <w:r w:rsidRPr="002B624C">
        <w:rPr>
          <w:sz w:val="24"/>
        </w:rPr>
        <w:t>емидесяти пяти) календарных дней с момента подписания договора между сторонами.</w:t>
      </w:r>
    </w:p>
    <w:p w14:paraId="7444EA8A" w14:textId="77777777" w:rsidR="00A81314" w:rsidRDefault="00A81314" w:rsidP="00B367D2">
      <w:pPr>
        <w:pStyle w:val="-3"/>
        <w:tabs>
          <w:tab w:val="left" w:pos="426"/>
        </w:tabs>
        <w:spacing w:line="276" w:lineRule="auto"/>
        <w:rPr>
          <w:b/>
          <w:sz w:val="24"/>
        </w:rPr>
      </w:pPr>
    </w:p>
    <w:p w14:paraId="7C55DF77" w14:textId="77777777" w:rsidR="002B624C" w:rsidRPr="002B624C" w:rsidRDefault="002B624C" w:rsidP="00B367D2">
      <w:pPr>
        <w:pStyle w:val="-3"/>
        <w:tabs>
          <w:tab w:val="left" w:pos="426"/>
        </w:tabs>
        <w:spacing w:line="276" w:lineRule="auto"/>
        <w:ind w:firstLine="0"/>
        <w:rPr>
          <w:b/>
          <w:sz w:val="24"/>
        </w:rPr>
      </w:pPr>
      <w:r w:rsidRPr="002B624C">
        <w:rPr>
          <w:b/>
          <w:sz w:val="24"/>
        </w:rPr>
        <w:t xml:space="preserve">8. Место (указывается регион / если целесообразно указать адрес, то указывается адрес) поставки МТР / выполнения работ / оказания услуг: </w:t>
      </w:r>
      <w:r w:rsidRPr="002B624C">
        <w:rPr>
          <w:sz w:val="24"/>
        </w:rPr>
        <w:t>Доставка Оборудования осуществляется силами и средствами Поставщика до склада Заказчика, находящегося по адресу: Республика Марий Эл, г. Йошкар-Ола, ул. Суворова, д. 26.</w:t>
      </w:r>
    </w:p>
    <w:p w14:paraId="12E6B236" w14:textId="77777777" w:rsidR="00A81314" w:rsidRDefault="00A81314" w:rsidP="00B367D2">
      <w:pPr>
        <w:pStyle w:val="-3"/>
        <w:tabs>
          <w:tab w:val="left" w:pos="426"/>
        </w:tabs>
        <w:spacing w:line="276" w:lineRule="auto"/>
        <w:rPr>
          <w:b/>
          <w:sz w:val="24"/>
        </w:rPr>
      </w:pPr>
    </w:p>
    <w:p w14:paraId="056AC076" w14:textId="77777777" w:rsidR="002B624C" w:rsidRPr="002B624C" w:rsidRDefault="002B624C" w:rsidP="00B367D2">
      <w:pPr>
        <w:pStyle w:val="-3"/>
        <w:tabs>
          <w:tab w:val="left" w:pos="426"/>
        </w:tabs>
        <w:spacing w:line="276" w:lineRule="auto"/>
        <w:ind w:firstLine="0"/>
        <w:rPr>
          <w:b/>
          <w:sz w:val="24"/>
        </w:rPr>
      </w:pPr>
      <w:r w:rsidRPr="002B624C">
        <w:rPr>
          <w:b/>
          <w:sz w:val="24"/>
        </w:rPr>
        <w:t>9. Иное при необходимости:</w:t>
      </w:r>
    </w:p>
    <w:p w14:paraId="6B661574" w14:textId="77777777" w:rsidR="002B624C" w:rsidRPr="002B624C" w:rsidRDefault="002B624C" w:rsidP="00B367D2">
      <w:pPr>
        <w:pStyle w:val="-3"/>
        <w:tabs>
          <w:tab w:val="left" w:pos="426"/>
        </w:tabs>
        <w:spacing w:line="276" w:lineRule="auto"/>
        <w:ind w:firstLine="0"/>
        <w:rPr>
          <w:sz w:val="24"/>
        </w:rPr>
      </w:pPr>
      <w:r w:rsidRPr="002B624C">
        <w:rPr>
          <w:sz w:val="24"/>
        </w:rPr>
        <w:t>9.1. Требования к упаковке Оборудования:</w:t>
      </w:r>
    </w:p>
    <w:p w14:paraId="4651F1E2" w14:textId="77777777" w:rsidR="002B624C" w:rsidRPr="002B624C" w:rsidRDefault="002B624C" w:rsidP="00B367D2">
      <w:pPr>
        <w:pStyle w:val="-3"/>
        <w:tabs>
          <w:tab w:val="left" w:pos="426"/>
        </w:tabs>
        <w:spacing w:line="276" w:lineRule="auto"/>
        <w:ind w:firstLine="0"/>
        <w:rPr>
          <w:sz w:val="24"/>
        </w:rPr>
      </w:pPr>
      <w:r w:rsidRPr="002B624C">
        <w:rPr>
          <w:sz w:val="24"/>
        </w:rPr>
        <w:t>9.1.1 Упаковка должна быть завода-производителя без повреждений и нарушений целостности, в надлежащей оригинальной таре.</w:t>
      </w:r>
    </w:p>
    <w:p w14:paraId="50B956EC" w14:textId="77777777" w:rsidR="002B624C" w:rsidRPr="002B624C" w:rsidRDefault="002B624C" w:rsidP="00B367D2">
      <w:pPr>
        <w:pStyle w:val="-3"/>
        <w:tabs>
          <w:tab w:val="left" w:pos="426"/>
        </w:tabs>
        <w:spacing w:line="276" w:lineRule="auto"/>
        <w:ind w:firstLine="0"/>
        <w:rPr>
          <w:sz w:val="24"/>
        </w:rPr>
      </w:pPr>
      <w:r w:rsidRPr="002B624C">
        <w:rPr>
          <w:sz w:val="24"/>
        </w:rPr>
        <w:t>9.1.2 Упаковка должна обеспечивать сохранность Оборудования при транспортировке к месту поставки, погрузочно-разгрузочных работах и хранении.</w:t>
      </w:r>
    </w:p>
    <w:p w14:paraId="7148842F" w14:textId="77777777" w:rsidR="002B624C" w:rsidRPr="002B624C" w:rsidRDefault="002B624C" w:rsidP="00B367D2">
      <w:pPr>
        <w:pStyle w:val="-3"/>
        <w:tabs>
          <w:tab w:val="left" w:pos="426"/>
        </w:tabs>
        <w:spacing w:line="276" w:lineRule="auto"/>
        <w:ind w:firstLine="0"/>
        <w:rPr>
          <w:sz w:val="24"/>
        </w:rPr>
      </w:pPr>
      <w:r w:rsidRPr="002B624C">
        <w:rPr>
          <w:sz w:val="24"/>
        </w:rPr>
        <w:t xml:space="preserve">9.1.3 Упаковка и маркировка должны содержать все признаки, установленные производителем. </w:t>
      </w:r>
    </w:p>
    <w:p w14:paraId="0603E0DC" w14:textId="77777777" w:rsidR="002B624C" w:rsidRPr="002B624C" w:rsidRDefault="002B624C" w:rsidP="00B367D2">
      <w:pPr>
        <w:pStyle w:val="-3"/>
        <w:tabs>
          <w:tab w:val="left" w:pos="426"/>
        </w:tabs>
        <w:spacing w:line="276" w:lineRule="auto"/>
        <w:ind w:firstLine="0"/>
        <w:rPr>
          <w:sz w:val="24"/>
        </w:rPr>
      </w:pPr>
      <w:r w:rsidRPr="002B624C">
        <w:rPr>
          <w:sz w:val="24"/>
        </w:rPr>
        <w:t>9.1.4 Маркировка упаковки должна строго соответствовать маркировке Оборудования.</w:t>
      </w:r>
    </w:p>
    <w:p w14:paraId="5DD60D0B" w14:textId="77777777" w:rsidR="002B624C" w:rsidRPr="002B624C" w:rsidRDefault="002B624C" w:rsidP="00B367D2">
      <w:pPr>
        <w:pStyle w:val="-3"/>
        <w:tabs>
          <w:tab w:val="left" w:pos="426"/>
        </w:tabs>
        <w:spacing w:line="276" w:lineRule="auto"/>
        <w:ind w:firstLine="0"/>
        <w:rPr>
          <w:sz w:val="24"/>
        </w:rPr>
      </w:pPr>
      <w:r w:rsidRPr="002B624C">
        <w:rPr>
          <w:sz w:val="24"/>
        </w:rPr>
        <w:t>9.2. Требования к Оборудованию:</w:t>
      </w:r>
    </w:p>
    <w:p w14:paraId="77BF56E1" w14:textId="77777777" w:rsidR="002B624C" w:rsidRPr="002B624C" w:rsidRDefault="002B624C" w:rsidP="00B367D2">
      <w:pPr>
        <w:pStyle w:val="-3"/>
        <w:tabs>
          <w:tab w:val="left" w:pos="426"/>
        </w:tabs>
        <w:spacing w:line="276" w:lineRule="auto"/>
        <w:ind w:firstLine="0"/>
        <w:rPr>
          <w:sz w:val="24"/>
        </w:rPr>
      </w:pPr>
      <w:r w:rsidRPr="002B624C">
        <w:rPr>
          <w:sz w:val="24"/>
        </w:rPr>
        <w:t>9.2.1 Оборудование должно быть новым с датой изготовления не ранее 2025г., не бывшим в эксплуатации, не восстановленным, не иметь дефектов, связанных с материалами или работой по их изготовлению.</w:t>
      </w:r>
    </w:p>
    <w:p w14:paraId="0274E78F" w14:textId="77777777" w:rsidR="002B624C" w:rsidRPr="002B624C" w:rsidRDefault="002B624C" w:rsidP="00B367D2">
      <w:pPr>
        <w:pStyle w:val="-3"/>
        <w:tabs>
          <w:tab w:val="left" w:pos="426"/>
        </w:tabs>
        <w:spacing w:line="276" w:lineRule="auto"/>
        <w:ind w:firstLine="0"/>
        <w:rPr>
          <w:sz w:val="24"/>
        </w:rPr>
      </w:pPr>
      <w:r w:rsidRPr="002B624C">
        <w:rPr>
          <w:sz w:val="24"/>
        </w:rPr>
        <w:lastRenderedPageBreak/>
        <w:t>9.2.2 Оборудование должно соответствовать характеристикам, заявленным в техническом задании.</w:t>
      </w:r>
    </w:p>
    <w:p w14:paraId="59E40920" w14:textId="77777777" w:rsidR="002B624C" w:rsidRPr="002B624C" w:rsidRDefault="002B624C" w:rsidP="00B367D2">
      <w:pPr>
        <w:pStyle w:val="-3"/>
        <w:tabs>
          <w:tab w:val="left" w:pos="426"/>
        </w:tabs>
        <w:spacing w:line="276" w:lineRule="auto"/>
        <w:ind w:firstLine="0"/>
        <w:rPr>
          <w:sz w:val="24"/>
        </w:rPr>
      </w:pPr>
      <w:r w:rsidRPr="002B624C">
        <w:rPr>
          <w:sz w:val="24"/>
        </w:rPr>
        <w:t>9.2.3 Оборудование должно быть без каких-либо ограничений (залог, запрет, арест и т.д.), свободно обращаться на территории РФ.</w:t>
      </w:r>
    </w:p>
    <w:p w14:paraId="1C3F08F7" w14:textId="77777777" w:rsidR="002B624C" w:rsidRPr="002B624C" w:rsidRDefault="002B624C" w:rsidP="00B367D2">
      <w:pPr>
        <w:pStyle w:val="-3"/>
        <w:tabs>
          <w:tab w:val="left" w:pos="426"/>
        </w:tabs>
        <w:spacing w:line="276" w:lineRule="auto"/>
        <w:ind w:firstLine="0"/>
        <w:rPr>
          <w:sz w:val="24"/>
        </w:rPr>
      </w:pPr>
      <w:r w:rsidRPr="002B624C">
        <w:rPr>
          <w:sz w:val="24"/>
        </w:rPr>
        <w:t>9.3 Требование к безопасности Оборудования:</w:t>
      </w:r>
    </w:p>
    <w:p w14:paraId="2E0AC291" w14:textId="4098DBAA" w:rsidR="002B624C" w:rsidRPr="002B624C" w:rsidRDefault="002B624C" w:rsidP="00F771A9">
      <w:pPr>
        <w:pStyle w:val="-3"/>
        <w:tabs>
          <w:tab w:val="left" w:pos="426"/>
        </w:tabs>
        <w:spacing w:line="276" w:lineRule="auto"/>
        <w:ind w:firstLine="0"/>
        <w:rPr>
          <w:sz w:val="24"/>
        </w:rPr>
      </w:pPr>
      <w:r w:rsidRPr="002B624C">
        <w:rPr>
          <w:sz w:val="24"/>
        </w:rPr>
        <w:t>Поставляемое Оборудование должно быть качественное и отвечать требованиям безопасности в соответствии с действующими государственными стандартами, техническими условиями, санитарными нормами, требованиями пожаробезопасности, энергетической эффективности, утвержденными на данный вид Оборудования.</w:t>
      </w:r>
      <w:r w:rsidRPr="002B624C">
        <w:rPr>
          <w:sz w:val="24"/>
        </w:rPr>
        <w:tab/>
      </w:r>
    </w:p>
    <w:p w14:paraId="0E43EE44" w14:textId="77777777" w:rsidR="00EA79AF" w:rsidRPr="002E7C81" w:rsidRDefault="00EA79AF" w:rsidP="00B367D2">
      <w:pPr>
        <w:spacing w:line="276" w:lineRule="auto"/>
        <w:jc w:val="both"/>
        <w:rPr>
          <w:rFonts w:cs="Times New Roman"/>
        </w:rPr>
      </w:pPr>
    </w:p>
    <w:sectPr w:rsidR="00EA79AF" w:rsidRPr="002E7C81" w:rsidSect="00F771A9">
      <w:pgSz w:w="11906" w:h="16838"/>
      <w:pgMar w:top="709"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06339" w14:textId="77777777" w:rsidR="001241ED" w:rsidRDefault="001241ED" w:rsidP="00053F43">
      <w:r>
        <w:separator/>
      </w:r>
    </w:p>
  </w:endnote>
  <w:endnote w:type="continuationSeparator" w:id="0">
    <w:p w14:paraId="3AC4DEB1" w14:textId="77777777" w:rsidR="001241ED" w:rsidRDefault="001241ED" w:rsidP="0005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DejaVu Sans">
    <w:charset w:val="CC"/>
    <w:family w:val="swiss"/>
    <w:pitch w:val="variable"/>
    <w:sig w:usb0="E7002EFF" w:usb1="D200FDFF" w:usb2="0A246029" w:usb3="00000000" w:csb0="000001FF" w:csb1="00000000"/>
  </w:font>
  <w:font w:name="font352">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EF858" w14:textId="77777777" w:rsidR="001241ED" w:rsidRDefault="001241ED" w:rsidP="00053F43">
      <w:r>
        <w:separator/>
      </w:r>
    </w:p>
  </w:footnote>
  <w:footnote w:type="continuationSeparator" w:id="0">
    <w:p w14:paraId="787B3CA5" w14:textId="77777777" w:rsidR="001241ED" w:rsidRDefault="001241ED" w:rsidP="00053F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E3B98"/>
    <w:multiLevelType w:val="hybridMultilevel"/>
    <w:tmpl w:val="C60C6B0C"/>
    <w:lvl w:ilvl="0" w:tplc="F176C750">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622589"/>
    <w:multiLevelType w:val="hybridMultilevel"/>
    <w:tmpl w:val="843C7F7C"/>
    <w:lvl w:ilvl="0" w:tplc="FE2ECC8E">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EE44D9"/>
    <w:multiLevelType w:val="hybridMultilevel"/>
    <w:tmpl w:val="487E6C4E"/>
    <w:lvl w:ilvl="0" w:tplc="23FCDA82">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3657981"/>
    <w:multiLevelType w:val="multilevel"/>
    <w:tmpl w:val="3FFC2476"/>
    <w:lvl w:ilvl="0">
      <w:start w:val="1"/>
      <w:numFmt w:val="bullet"/>
      <w:lvlText w:val=""/>
      <w:lvlJc w:val="left"/>
      <w:pPr>
        <w:ind w:left="928" w:hanging="360"/>
      </w:pPr>
      <w:rPr>
        <w:rFonts w:ascii="Symbol" w:hAnsi="Symbol" w:hint="default"/>
        <w:b/>
      </w:rPr>
    </w:lvl>
    <w:lvl w:ilvl="1">
      <w:start w:val="1"/>
      <w:numFmt w:val="decimal"/>
      <w:lvlText w:val="%1.%2."/>
      <w:lvlJc w:val="left"/>
      <w:pPr>
        <w:ind w:left="1426" w:hanging="432"/>
      </w:pPr>
      <w:rPr>
        <w:rFonts w:hint="default"/>
        <w:b w:val="0"/>
        <w:color w:val="auto"/>
      </w:r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4">
    <w:nsid w:val="349D3881"/>
    <w:multiLevelType w:val="hybridMultilevel"/>
    <w:tmpl w:val="C81C5A74"/>
    <w:lvl w:ilvl="0" w:tplc="0860B4AE">
      <w:start w:val="1"/>
      <w:numFmt w:val="bullet"/>
      <w:lvlText w:val=""/>
      <w:lvlJc w:val="left"/>
      <w:pPr>
        <w:ind w:left="2062" w:hanging="360"/>
      </w:pPr>
      <w:rPr>
        <w:rFonts w:ascii="Symbol" w:hAnsi="Symbol" w:hint="default"/>
      </w:rPr>
    </w:lvl>
    <w:lvl w:ilvl="1" w:tplc="04190003" w:tentative="1">
      <w:start w:val="1"/>
      <w:numFmt w:val="bullet"/>
      <w:lvlText w:val="o"/>
      <w:lvlJc w:val="left"/>
      <w:pPr>
        <w:ind w:left="2431" w:hanging="360"/>
      </w:pPr>
      <w:rPr>
        <w:rFonts w:ascii="Courier New" w:hAnsi="Courier New" w:cs="Courier New" w:hint="default"/>
      </w:rPr>
    </w:lvl>
    <w:lvl w:ilvl="2" w:tplc="04190005" w:tentative="1">
      <w:start w:val="1"/>
      <w:numFmt w:val="bullet"/>
      <w:lvlText w:val=""/>
      <w:lvlJc w:val="left"/>
      <w:pPr>
        <w:ind w:left="3151" w:hanging="360"/>
      </w:pPr>
      <w:rPr>
        <w:rFonts w:ascii="Wingdings" w:hAnsi="Wingdings" w:hint="default"/>
      </w:rPr>
    </w:lvl>
    <w:lvl w:ilvl="3" w:tplc="04190001" w:tentative="1">
      <w:start w:val="1"/>
      <w:numFmt w:val="bullet"/>
      <w:lvlText w:val=""/>
      <w:lvlJc w:val="left"/>
      <w:pPr>
        <w:ind w:left="3871" w:hanging="360"/>
      </w:pPr>
      <w:rPr>
        <w:rFonts w:ascii="Symbol" w:hAnsi="Symbol" w:hint="default"/>
      </w:rPr>
    </w:lvl>
    <w:lvl w:ilvl="4" w:tplc="04190003" w:tentative="1">
      <w:start w:val="1"/>
      <w:numFmt w:val="bullet"/>
      <w:lvlText w:val="o"/>
      <w:lvlJc w:val="left"/>
      <w:pPr>
        <w:ind w:left="4591" w:hanging="360"/>
      </w:pPr>
      <w:rPr>
        <w:rFonts w:ascii="Courier New" w:hAnsi="Courier New" w:cs="Courier New" w:hint="default"/>
      </w:rPr>
    </w:lvl>
    <w:lvl w:ilvl="5" w:tplc="04190005" w:tentative="1">
      <w:start w:val="1"/>
      <w:numFmt w:val="bullet"/>
      <w:lvlText w:val=""/>
      <w:lvlJc w:val="left"/>
      <w:pPr>
        <w:ind w:left="5311" w:hanging="360"/>
      </w:pPr>
      <w:rPr>
        <w:rFonts w:ascii="Wingdings" w:hAnsi="Wingdings" w:hint="default"/>
      </w:rPr>
    </w:lvl>
    <w:lvl w:ilvl="6" w:tplc="04190001" w:tentative="1">
      <w:start w:val="1"/>
      <w:numFmt w:val="bullet"/>
      <w:lvlText w:val=""/>
      <w:lvlJc w:val="left"/>
      <w:pPr>
        <w:ind w:left="6031" w:hanging="360"/>
      </w:pPr>
      <w:rPr>
        <w:rFonts w:ascii="Symbol" w:hAnsi="Symbol" w:hint="default"/>
      </w:rPr>
    </w:lvl>
    <w:lvl w:ilvl="7" w:tplc="04190003" w:tentative="1">
      <w:start w:val="1"/>
      <w:numFmt w:val="bullet"/>
      <w:lvlText w:val="o"/>
      <w:lvlJc w:val="left"/>
      <w:pPr>
        <w:ind w:left="6751" w:hanging="360"/>
      </w:pPr>
      <w:rPr>
        <w:rFonts w:ascii="Courier New" w:hAnsi="Courier New" w:cs="Courier New" w:hint="default"/>
      </w:rPr>
    </w:lvl>
    <w:lvl w:ilvl="8" w:tplc="04190005" w:tentative="1">
      <w:start w:val="1"/>
      <w:numFmt w:val="bullet"/>
      <w:lvlText w:val=""/>
      <w:lvlJc w:val="left"/>
      <w:pPr>
        <w:ind w:left="7471" w:hanging="360"/>
      </w:pPr>
      <w:rPr>
        <w:rFonts w:ascii="Wingdings" w:hAnsi="Wingdings" w:hint="default"/>
      </w:rPr>
    </w:lvl>
  </w:abstractNum>
  <w:abstractNum w:abstractNumId="5">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2636F4C"/>
    <w:multiLevelType w:val="hybridMultilevel"/>
    <w:tmpl w:val="61009A72"/>
    <w:lvl w:ilvl="0" w:tplc="CB565F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6A41CA1"/>
    <w:multiLevelType w:val="hybridMultilevel"/>
    <w:tmpl w:val="8A8231C6"/>
    <w:lvl w:ilvl="0" w:tplc="E3281E2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D02EDE"/>
    <w:multiLevelType w:val="hybridMultilevel"/>
    <w:tmpl w:val="6E0ADD64"/>
    <w:lvl w:ilvl="0" w:tplc="0860B4AE">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
    <w:nsid w:val="5ED73AAA"/>
    <w:multiLevelType w:val="hybridMultilevel"/>
    <w:tmpl w:val="0158E7A4"/>
    <w:lvl w:ilvl="0" w:tplc="23329AA6">
      <w:start w:val="1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622749AF"/>
    <w:multiLevelType w:val="hybridMultilevel"/>
    <w:tmpl w:val="B852D944"/>
    <w:lvl w:ilvl="0" w:tplc="771CCAE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2">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3">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2"/>
  </w:num>
  <w:num w:numId="4">
    <w:abstractNumId w:val="9"/>
  </w:num>
  <w:num w:numId="5">
    <w:abstractNumId w:val="0"/>
  </w:num>
  <w:num w:numId="6">
    <w:abstractNumId w:val="5"/>
  </w:num>
  <w:num w:numId="7">
    <w:abstractNumId w:val="8"/>
  </w:num>
  <w:num w:numId="8">
    <w:abstractNumId w:val="4"/>
  </w:num>
  <w:num w:numId="9">
    <w:abstractNumId w:val="3"/>
  </w:num>
  <w:num w:numId="10">
    <w:abstractNumId w:val="1"/>
  </w:num>
  <w:num w:numId="11">
    <w:abstractNumId w:val="6"/>
  </w:num>
  <w:num w:numId="12">
    <w:abstractNumId w:val="10"/>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A8A"/>
    <w:rsid w:val="00005880"/>
    <w:rsid w:val="00007B63"/>
    <w:rsid w:val="00041F9B"/>
    <w:rsid w:val="00053F43"/>
    <w:rsid w:val="000818D8"/>
    <w:rsid w:val="00084717"/>
    <w:rsid w:val="00084C93"/>
    <w:rsid w:val="000A3E64"/>
    <w:rsid w:val="000B248A"/>
    <w:rsid w:val="000E1BCD"/>
    <w:rsid w:val="001103C2"/>
    <w:rsid w:val="001241ED"/>
    <w:rsid w:val="00197754"/>
    <w:rsid w:val="001A79DB"/>
    <w:rsid w:val="001F046D"/>
    <w:rsid w:val="001F172B"/>
    <w:rsid w:val="00225868"/>
    <w:rsid w:val="00230A4A"/>
    <w:rsid w:val="002337A4"/>
    <w:rsid w:val="0023668E"/>
    <w:rsid w:val="00273278"/>
    <w:rsid w:val="00273899"/>
    <w:rsid w:val="0029492A"/>
    <w:rsid w:val="002B3CA2"/>
    <w:rsid w:val="002B624C"/>
    <w:rsid w:val="002C76D5"/>
    <w:rsid w:val="002D5960"/>
    <w:rsid w:val="002E020F"/>
    <w:rsid w:val="002E7C81"/>
    <w:rsid w:val="002F7DAB"/>
    <w:rsid w:val="00306971"/>
    <w:rsid w:val="0032328F"/>
    <w:rsid w:val="00346113"/>
    <w:rsid w:val="00347550"/>
    <w:rsid w:val="00386A65"/>
    <w:rsid w:val="00390BA3"/>
    <w:rsid w:val="003B088A"/>
    <w:rsid w:val="003E0527"/>
    <w:rsid w:val="00400648"/>
    <w:rsid w:val="004019DB"/>
    <w:rsid w:val="00427B36"/>
    <w:rsid w:val="004360E0"/>
    <w:rsid w:val="00441BCE"/>
    <w:rsid w:val="004645B2"/>
    <w:rsid w:val="00490015"/>
    <w:rsid w:val="004D3E4D"/>
    <w:rsid w:val="004F7D9B"/>
    <w:rsid w:val="00503322"/>
    <w:rsid w:val="0050338F"/>
    <w:rsid w:val="00510C39"/>
    <w:rsid w:val="00517AAB"/>
    <w:rsid w:val="005435C3"/>
    <w:rsid w:val="005568A2"/>
    <w:rsid w:val="00573CC6"/>
    <w:rsid w:val="00597455"/>
    <w:rsid w:val="005A4670"/>
    <w:rsid w:val="005C048D"/>
    <w:rsid w:val="005C6A2A"/>
    <w:rsid w:val="005D32F7"/>
    <w:rsid w:val="005D7952"/>
    <w:rsid w:val="005F7CE5"/>
    <w:rsid w:val="00607696"/>
    <w:rsid w:val="00620F1A"/>
    <w:rsid w:val="00645A8E"/>
    <w:rsid w:val="006555D1"/>
    <w:rsid w:val="006811CD"/>
    <w:rsid w:val="006B353E"/>
    <w:rsid w:val="006B5421"/>
    <w:rsid w:val="006C2E05"/>
    <w:rsid w:val="006E7749"/>
    <w:rsid w:val="006F2411"/>
    <w:rsid w:val="00702238"/>
    <w:rsid w:val="007051B0"/>
    <w:rsid w:val="00724D7D"/>
    <w:rsid w:val="007D2E63"/>
    <w:rsid w:val="007D6F7E"/>
    <w:rsid w:val="007E7B94"/>
    <w:rsid w:val="007F5CA7"/>
    <w:rsid w:val="0081114D"/>
    <w:rsid w:val="00843363"/>
    <w:rsid w:val="00850B1E"/>
    <w:rsid w:val="008521AD"/>
    <w:rsid w:val="00861052"/>
    <w:rsid w:val="00866B99"/>
    <w:rsid w:val="008761AC"/>
    <w:rsid w:val="008C22ED"/>
    <w:rsid w:val="00905CD1"/>
    <w:rsid w:val="00946761"/>
    <w:rsid w:val="00955355"/>
    <w:rsid w:val="00973AAF"/>
    <w:rsid w:val="009818A2"/>
    <w:rsid w:val="00984C08"/>
    <w:rsid w:val="00996140"/>
    <w:rsid w:val="009D5381"/>
    <w:rsid w:val="009F6813"/>
    <w:rsid w:val="00A01491"/>
    <w:rsid w:val="00A10872"/>
    <w:rsid w:val="00A10E58"/>
    <w:rsid w:val="00A247D8"/>
    <w:rsid w:val="00A51C30"/>
    <w:rsid w:val="00A56D47"/>
    <w:rsid w:val="00A81314"/>
    <w:rsid w:val="00AF65FB"/>
    <w:rsid w:val="00B10C28"/>
    <w:rsid w:val="00B263A0"/>
    <w:rsid w:val="00B26BE8"/>
    <w:rsid w:val="00B30C55"/>
    <w:rsid w:val="00B367D2"/>
    <w:rsid w:val="00B37F4E"/>
    <w:rsid w:val="00B45B50"/>
    <w:rsid w:val="00B46C99"/>
    <w:rsid w:val="00B63F49"/>
    <w:rsid w:val="00B976E2"/>
    <w:rsid w:val="00BA3DFB"/>
    <w:rsid w:val="00BB63D9"/>
    <w:rsid w:val="00BC2313"/>
    <w:rsid w:val="00BE39CF"/>
    <w:rsid w:val="00BE7423"/>
    <w:rsid w:val="00BF237E"/>
    <w:rsid w:val="00C14DEA"/>
    <w:rsid w:val="00C3448D"/>
    <w:rsid w:val="00C52553"/>
    <w:rsid w:val="00C826AF"/>
    <w:rsid w:val="00CA3E97"/>
    <w:rsid w:val="00CF0D05"/>
    <w:rsid w:val="00D879F6"/>
    <w:rsid w:val="00D9076D"/>
    <w:rsid w:val="00D9194D"/>
    <w:rsid w:val="00DB36F4"/>
    <w:rsid w:val="00DD5621"/>
    <w:rsid w:val="00DF38B2"/>
    <w:rsid w:val="00DF4F72"/>
    <w:rsid w:val="00E152B3"/>
    <w:rsid w:val="00E16990"/>
    <w:rsid w:val="00E26837"/>
    <w:rsid w:val="00E32036"/>
    <w:rsid w:val="00E37182"/>
    <w:rsid w:val="00E37537"/>
    <w:rsid w:val="00E44583"/>
    <w:rsid w:val="00E76197"/>
    <w:rsid w:val="00E80378"/>
    <w:rsid w:val="00E943AF"/>
    <w:rsid w:val="00EA0E56"/>
    <w:rsid w:val="00EA79AF"/>
    <w:rsid w:val="00F21DD8"/>
    <w:rsid w:val="00F47CCC"/>
    <w:rsid w:val="00F54B26"/>
    <w:rsid w:val="00F71900"/>
    <w:rsid w:val="00F771A9"/>
    <w:rsid w:val="00F774C8"/>
    <w:rsid w:val="00FA7A4A"/>
    <w:rsid w:val="00FB4176"/>
    <w:rsid w:val="00FC24AC"/>
    <w:rsid w:val="00FC75F6"/>
    <w:rsid w:val="00FF5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2AC5962C"/>
  <w15:chartTrackingRefBased/>
  <w15:docId w15:val="{21EE3B7F-4235-45A8-8706-42447EEA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3AF"/>
    <w:pPr>
      <w:widowControl w:val="0"/>
      <w:suppressAutoHyphens/>
      <w:autoSpaceDN w:val="0"/>
      <w:spacing w:after="0" w:line="240" w:lineRule="auto"/>
      <w:jc w:val="right"/>
      <w:textAlignment w:val="baseline"/>
    </w:pPr>
    <w:rPr>
      <w:rFonts w:ascii="Times New Roman" w:eastAsia="Arial Unicode MS" w:hAnsi="Times New Roman" w:cs="Mangal"/>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4">
    <w:name w:val="Верхний колонтитул Знак"/>
    <w:basedOn w:val="a0"/>
    <w:link w:val="a3"/>
    <w:uiPriority w:val="99"/>
    <w:rsid w:val="00053F43"/>
  </w:style>
  <w:style w:type="paragraph" w:styleId="a5">
    <w:name w:val="footer"/>
    <w:basedOn w:val="a"/>
    <w:link w:val="a6"/>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6">
    <w:name w:val="Нижний колонтитул Знак"/>
    <w:basedOn w:val="a0"/>
    <w:link w:val="a5"/>
    <w:uiPriority w:val="99"/>
    <w:rsid w:val="00053F43"/>
  </w:style>
  <w:style w:type="paragraph" w:customStyle="1" w:styleId="m">
    <w:name w:val="m_ПростойТекст"/>
    <w:basedOn w:val="a"/>
    <w:link w:val="m0"/>
    <w:rsid w:val="00905CD1"/>
    <w:pPr>
      <w:widowControl/>
      <w:suppressAutoHyphens w:val="0"/>
      <w:autoSpaceDN/>
      <w:jc w:val="both"/>
      <w:textAlignment w:val="auto"/>
    </w:pPr>
    <w:rPr>
      <w:rFonts w:eastAsia="Calibri" w:cs="Times New Roman"/>
      <w:kern w:val="0"/>
      <w:lang w:eastAsia="ru-RU" w:bidi="ar-SA"/>
    </w:rPr>
  </w:style>
  <w:style w:type="paragraph" w:customStyle="1" w:styleId="-3">
    <w:name w:val="Пункт-3"/>
    <w:basedOn w:val="a"/>
    <w:link w:val="-30"/>
    <w:qFormat/>
    <w:rsid w:val="00905CD1"/>
    <w:pPr>
      <w:widowControl/>
      <w:tabs>
        <w:tab w:val="num" w:pos="1701"/>
      </w:tabs>
      <w:suppressAutoHyphens w:val="0"/>
      <w:autoSpaceDN/>
      <w:spacing w:line="288" w:lineRule="auto"/>
      <w:ind w:firstLine="567"/>
      <w:jc w:val="both"/>
      <w:textAlignment w:val="auto"/>
    </w:pPr>
    <w:rPr>
      <w:rFonts w:eastAsia="Calibri" w:cs="Times New Roman"/>
      <w:kern w:val="0"/>
      <w:sz w:val="28"/>
      <w:lang w:eastAsia="ru-RU" w:bidi="ar-SA"/>
    </w:rPr>
  </w:style>
  <w:style w:type="character" w:customStyle="1" w:styleId="m0">
    <w:name w:val="m_ПростойТекст Знак"/>
    <w:basedOn w:val="a0"/>
    <w:link w:val="m"/>
    <w:locked/>
    <w:rsid w:val="00905CD1"/>
    <w:rPr>
      <w:rFonts w:ascii="Times New Roman" w:eastAsia="Calibri" w:hAnsi="Times New Roman" w:cs="Times New Roman"/>
      <w:sz w:val="24"/>
      <w:szCs w:val="24"/>
      <w:lang w:eastAsia="ru-RU"/>
    </w:rPr>
  </w:style>
  <w:style w:type="character" w:customStyle="1" w:styleId="-30">
    <w:name w:val="Пункт-3 Знак"/>
    <w:link w:val="-3"/>
    <w:rsid w:val="00905CD1"/>
    <w:rPr>
      <w:rFonts w:ascii="Times New Roman" w:eastAsia="Calibri" w:hAnsi="Times New Roman" w:cs="Times New Roman"/>
      <w:sz w:val="28"/>
      <w:szCs w:val="24"/>
      <w:lang w:eastAsia="ru-RU"/>
    </w:rPr>
  </w:style>
  <w:style w:type="paragraph" w:styleId="a7">
    <w:name w:val="List Paragraph"/>
    <w:aliases w:val="Bullet List,FooterText,numbered,Paragraphe de liste1,lp1,Num Bullet 1,Table Number Paragraph,Bullet Number,Bulletr List Paragraph,列出段落,列出段落1,List Paragraph2,List Paragraph21,Listeafsnit1,Parágrafo da Lista1,Bullet list,List Paragraph,Маркер"/>
    <w:basedOn w:val="a"/>
    <w:link w:val="a8"/>
    <w:qFormat/>
    <w:rsid w:val="00390BA3"/>
    <w:pPr>
      <w:widowControl/>
      <w:suppressAutoHyphens w:val="0"/>
      <w:autoSpaceDN/>
      <w:spacing w:after="160" w:line="259" w:lineRule="auto"/>
      <w:ind w:left="720"/>
      <w:contextualSpacing/>
      <w:jc w:val="left"/>
      <w:textAlignment w:val="auto"/>
    </w:pPr>
    <w:rPr>
      <w:rFonts w:asciiTheme="minorHAnsi" w:eastAsiaTheme="minorHAnsi" w:hAnsiTheme="minorHAnsi" w:cstheme="minorBidi"/>
      <w:kern w:val="0"/>
      <w:sz w:val="22"/>
      <w:szCs w:val="22"/>
      <w:lang w:eastAsia="en-US" w:bidi="ar-SA"/>
    </w:rPr>
  </w:style>
  <w:style w:type="table" w:styleId="a9">
    <w:name w:val="Table Grid"/>
    <w:basedOn w:val="a1"/>
    <w:uiPriority w:val="59"/>
    <w:rsid w:val="004D3E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E943AF"/>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character" w:customStyle="1" w:styleId="a8">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basedOn w:val="a0"/>
    <w:link w:val="a7"/>
    <w:uiPriority w:val="34"/>
    <w:qFormat/>
    <w:locked/>
    <w:rsid w:val="00E943AF"/>
  </w:style>
  <w:style w:type="paragraph" w:styleId="aa">
    <w:name w:val="Normal (Web)"/>
    <w:basedOn w:val="Standard"/>
    <w:uiPriority w:val="99"/>
    <w:rsid w:val="003B088A"/>
    <w:pPr>
      <w:widowControl/>
      <w:tabs>
        <w:tab w:val="left" w:pos="709"/>
      </w:tabs>
      <w:spacing w:before="280" w:after="280" w:line="276" w:lineRule="atLeast"/>
    </w:pPr>
    <w:rPr>
      <w:rFonts w:eastAsia="Times New Roman" w:cs="Tahoma"/>
      <w:color w:val="00000A"/>
      <w:sz w:val="22"/>
      <w:szCs w:val="22"/>
      <w:lang w:eastAsia="ar-SA" w:bidi="ar-SA"/>
    </w:rPr>
  </w:style>
  <w:style w:type="character" w:customStyle="1" w:styleId="ab">
    <w:name w:val="Знак Знак"/>
    <w:rsid w:val="003B088A"/>
    <w:rPr>
      <w:rFonts w:ascii="Calibri" w:hAnsi="Calibri"/>
      <w:kern w:val="3"/>
      <w:sz w:val="16"/>
      <w:lang w:val="ru-RU" w:eastAsia="ar-SA" w:bidi="ar-SA"/>
    </w:rPr>
  </w:style>
  <w:style w:type="paragraph" w:styleId="ac">
    <w:name w:val="Balloon Text"/>
    <w:basedOn w:val="a"/>
    <w:link w:val="ad"/>
    <w:uiPriority w:val="99"/>
    <w:semiHidden/>
    <w:unhideWhenUsed/>
    <w:rsid w:val="00E44583"/>
    <w:rPr>
      <w:rFonts w:ascii="Segoe UI" w:hAnsi="Segoe UI"/>
      <w:sz w:val="18"/>
      <w:szCs w:val="16"/>
    </w:rPr>
  </w:style>
  <w:style w:type="character" w:customStyle="1" w:styleId="ad">
    <w:name w:val="Текст выноски Знак"/>
    <w:basedOn w:val="a0"/>
    <w:link w:val="ac"/>
    <w:uiPriority w:val="99"/>
    <w:semiHidden/>
    <w:rsid w:val="00E44583"/>
    <w:rPr>
      <w:rFonts w:ascii="Segoe UI" w:eastAsia="Arial Unicode MS" w:hAnsi="Segoe UI" w:cs="Mangal"/>
      <w:kern w:val="3"/>
      <w:sz w:val="18"/>
      <w:szCs w:val="16"/>
      <w:lang w:eastAsia="zh-CN" w:bidi="hi-IN"/>
    </w:rPr>
  </w:style>
  <w:style w:type="character" w:customStyle="1" w:styleId="ae">
    <w:name w:val="Основной текст_"/>
    <w:link w:val="1"/>
    <w:locked/>
    <w:rsid w:val="005F7CE5"/>
    <w:rPr>
      <w:rFonts w:eastAsia="Times New Roman"/>
      <w:sz w:val="25"/>
      <w:shd w:val="clear" w:color="auto" w:fill="FFFFFF"/>
    </w:rPr>
  </w:style>
  <w:style w:type="paragraph" w:customStyle="1" w:styleId="1">
    <w:name w:val="Основной текст1"/>
    <w:basedOn w:val="a"/>
    <w:link w:val="ae"/>
    <w:rsid w:val="005F7CE5"/>
    <w:pPr>
      <w:widowControl/>
      <w:shd w:val="clear" w:color="auto" w:fill="FFFFFF"/>
      <w:suppressAutoHyphens w:val="0"/>
      <w:autoSpaceDN/>
      <w:spacing w:before="120" w:line="298" w:lineRule="exact"/>
      <w:ind w:hanging="840"/>
      <w:jc w:val="both"/>
      <w:textAlignment w:val="auto"/>
    </w:pPr>
    <w:rPr>
      <w:rFonts w:asciiTheme="minorHAnsi" w:eastAsia="Times New Roman" w:hAnsiTheme="minorHAnsi" w:cstheme="minorBidi"/>
      <w:kern w:val="0"/>
      <w:sz w:val="25"/>
      <w:szCs w:val="22"/>
      <w:lang w:eastAsia="en-US" w:bidi="ar-SA"/>
    </w:rPr>
  </w:style>
  <w:style w:type="character" w:styleId="af">
    <w:name w:val="Strong"/>
    <w:basedOn w:val="a0"/>
    <w:uiPriority w:val="22"/>
    <w:qFormat/>
    <w:rsid w:val="005C048D"/>
    <w:rPr>
      <w:b/>
      <w:bCs/>
    </w:rPr>
  </w:style>
  <w:style w:type="table" w:customStyle="1" w:styleId="10">
    <w:name w:val="Сетка таблицы1"/>
    <w:basedOn w:val="a1"/>
    <w:next w:val="a9"/>
    <w:uiPriority w:val="39"/>
    <w:rsid w:val="005C0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сновной текст 21"/>
    <w:rsid w:val="002D5960"/>
    <w:pPr>
      <w:widowControl w:val="0"/>
      <w:suppressAutoHyphens/>
      <w:autoSpaceDN w:val="0"/>
      <w:spacing w:before="120" w:after="0" w:line="100" w:lineRule="atLeast"/>
      <w:jc w:val="both"/>
      <w:textAlignment w:val="baseline"/>
    </w:pPr>
    <w:rPr>
      <w:rFonts w:ascii="Times New Roman" w:eastAsia="DejaVu Sans" w:hAnsi="Times New Roman" w:cs="font352"/>
      <w:kern w:val="3"/>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417784">
      <w:bodyDiv w:val="1"/>
      <w:marLeft w:val="0"/>
      <w:marRight w:val="0"/>
      <w:marTop w:val="0"/>
      <w:marBottom w:val="0"/>
      <w:divBdr>
        <w:top w:val="none" w:sz="0" w:space="0" w:color="auto"/>
        <w:left w:val="none" w:sz="0" w:space="0" w:color="auto"/>
        <w:bottom w:val="none" w:sz="0" w:space="0" w:color="auto"/>
        <w:right w:val="none" w:sz="0" w:space="0" w:color="auto"/>
      </w:divBdr>
    </w:div>
    <w:div w:id="525143580">
      <w:bodyDiv w:val="1"/>
      <w:marLeft w:val="0"/>
      <w:marRight w:val="0"/>
      <w:marTop w:val="0"/>
      <w:marBottom w:val="0"/>
      <w:divBdr>
        <w:top w:val="none" w:sz="0" w:space="0" w:color="auto"/>
        <w:left w:val="none" w:sz="0" w:space="0" w:color="auto"/>
        <w:bottom w:val="none" w:sz="0" w:space="0" w:color="auto"/>
        <w:right w:val="none" w:sz="0" w:space="0" w:color="auto"/>
      </w:divBdr>
    </w:div>
    <w:div w:id="889612179">
      <w:bodyDiv w:val="1"/>
      <w:marLeft w:val="0"/>
      <w:marRight w:val="0"/>
      <w:marTop w:val="0"/>
      <w:marBottom w:val="0"/>
      <w:divBdr>
        <w:top w:val="none" w:sz="0" w:space="0" w:color="auto"/>
        <w:left w:val="none" w:sz="0" w:space="0" w:color="auto"/>
        <w:bottom w:val="none" w:sz="0" w:space="0" w:color="auto"/>
        <w:right w:val="none" w:sz="0" w:space="0" w:color="auto"/>
      </w:divBdr>
    </w:div>
    <w:div w:id="926116714">
      <w:bodyDiv w:val="1"/>
      <w:marLeft w:val="0"/>
      <w:marRight w:val="0"/>
      <w:marTop w:val="0"/>
      <w:marBottom w:val="0"/>
      <w:divBdr>
        <w:top w:val="none" w:sz="0" w:space="0" w:color="auto"/>
        <w:left w:val="none" w:sz="0" w:space="0" w:color="auto"/>
        <w:bottom w:val="none" w:sz="0" w:space="0" w:color="auto"/>
        <w:right w:val="none" w:sz="0" w:space="0" w:color="auto"/>
      </w:divBdr>
    </w:div>
    <w:div w:id="1268468812">
      <w:bodyDiv w:val="1"/>
      <w:marLeft w:val="0"/>
      <w:marRight w:val="0"/>
      <w:marTop w:val="0"/>
      <w:marBottom w:val="0"/>
      <w:divBdr>
        <w:top w:val="none" w:sz="0" w:space="0" w:color="auto"/>
        <w:left w:val="none" w:sz="0" w:space="0" w:color="auto"/>
        <w:bottom w:val="none" w:sz="0" w:space="0" w:color="auto"/>
        <w:right w:val="none" w:sz="0" w:space="0" w:color="auto"/>
      </w:divBdr>
    </w:div>
    <w:div w:id="1558931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1238</TotalTime>
  <Pages>5</Pages>
  <Words>1713</Words>
  <Characters>9765</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Румянцева Ольга Николаевна</dc:creator>
  <cp:keywords/>
  <dc:description/>
  <cp:lastModifiedBy>Ведерникова Марина Ивановна</cp:lastModifiedBy>
  <cp:revision>93</cp:revision>
  <cp:lastPrinted>2026-04-03T10:58:00Z</cp:lastPrinted>
  <dcterms:created xsi:type="dcterms:W3CDTF">2021-04-22T08:11:00Z</dcterms:created>
  <dcterms:modified xsi:type="dcterms:W3CDTF">2026-04-06T08:23:00Z</dcterms:modified>
</cp:coreProperties>
</file>